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宋体"/>
          <w:lang w:eastAsia="zh-CN"/>
        </w:rPr>
      </w:pPr>
      <w:r>
        <w:rPr>
          <w:rFonts w:hint="eastAsia"/>
        </w:rPr>
        <w:t>体质测试仪器规格参数</w:t>
      </w:r>
      <w:r>
        <w:rPr>
          <w:rFonts w:hint="eastAsia"/>
          <w:lang w:eastAsia="zh-CN"/>
        </w:rPr>
        <w:t>要求</w:t>
      </w:r>
    </w:p>
    <w:tbl>
      <w:tblPr>
        <w:tblStyle w:val="4"/>
        <w:tblW w:w="14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530"/>
        <w:gridCol w:w="1110"/>
        <w:gridCol w:w="7380"/>
        <w:gridCol w:w="930"/>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495" w:type="dxa"/>
            <w:vAlign w:val="center"/>
          </w:tcPr>
          <w:p>
            <w:pPr>
              <w:widowControl/>
              <w:spacing w:line="276" w:lineRule="auto"/>
              <w:jc w:val="center"/>
              <w:rPr>
                <w:rFonts w:ascii="宋体" w:cs="宋体"/>
                <w:b/>
                <w:bCs/>
                <w:kern w:val="0"/>
                <w:szCs w:val="21"/>
              </w:rPr>
            </w:pPr>
            <w:r>
              <w:rPr>
                <w:rFonts w:hint="eastAsia" w:ascii="宋体" w:hAnsi="宋体" w:cs="宋体"/>
                <w:b/>
                <w:bCs/>
                <w:kern w:val="0"/>
                <w:szCs w:val="21"/>
              </w:rPr>
              <w:t>序号</w:t>
            </w:r>
          </w:p>
        </w:tc>
        <w:tc>
          <w:tcPr>
            <w:tcW w:w="1530" w:type="dxa"/>
            <w:vAlign w:val="center"/>
          </w:tcPr>
          <w:p>
            <w:pPr>
              <w:widowControl/>
              <w:spacing w:line="276" w:lineRule="auto"/>
              <w:jc w:val="center"/>
              <w:rPr>
                <w:rFonts w:ascii="宋体" w:cs="宋体"/>
                <w:b/>
                <w:bCs/>
                <w:kern w:val="0"/>
                <w:szCs w:val="21"/>
              </w:rPr>
            </w:pPr>
            <w:r>
              <w:rPr>
                <w:rFonts w:hint="eastAsia" w:ascii="宋体" w:hAnsi="宋体" w:cs="宋体"/>
                <w:b/>
                <w:bCs/>
                <w:kern w:val="0"/>
                <w:szCs w:val="21"/>
              </w:rPr>
              <w:t>器材名称</w:t>
            </w:r>
          </w:p>
        </w:tc>
        <w:tc>
          <w:tcPr>
            <w:tcW w:w="1110" w:type="dxa"/>
            <w:vAlign w:val="center"/>
          </w:tcPr>
          <w:p>
            <w:pPr>
              <w:adjustRightInd w:val="0"/>
              <w:snapToGrid w:val="0"/>
              <w:spacing w:line="276" w:lineRule="auto"/>
              <w:ind w:left="-88" w:leftChars="-42"/>
              <w:jc w:val="center"/>
              <w:rPr>
                <w:rFonts w:ascii="宋体" w:hAnsi="宋体" w:cs="宋体"/>
                <w:b/>
                <w:szCs w:val="21"/>
              </w:rPr>
            </w:pPr>
            <w:r>
              <w:rPr>
                <w:rFonts w:hint="eastAsia" w:ascii="宋体" w:hAnsi="宋体" w:cs="宋体"/>
                <w:b/>
                <w:szCs w:val="21"/>
              </w:rPr>
              <w:t>型号规格</w:t>
            </w:r>
          </w:p>
        </w:tc>
        <w:tc>
          <w:tcPr>
            <w:tcW w:w="7380" w:type="dxa"/>
            <w:vAlign w:val="center"/>
          </w:tcPr>
          <w:p>
            <w:pPr>
              <w:adjustRightInd w:val="0"/>
              <w:snapToGrid w:val="0"/>
              <w:ind w:left="-88" w:leftChars="-42"/>
              <w:jc w:val="center"/>
              <w:rPr>
                <w:rFonts w:ascii="宋体" w:hAnsi="宋体" w:cs="宋体"/>
                <w:b/>
                <w:szCs w:val="21"/>
              </w:rPr>
            </w:pPr>
            <w:r>
              <w:rPr>
                <w:rFonts w:hint="eastAsia" w:ascii="宋体" w:hAnsi="宋体" w:cs="宋体"/>
                <w:b/>
                <w:szCs w:val="21"/>
              </w:rPr>
              <w:t>技术参数</w:t>
            </w:r>
          </w:p>
        </w:tc>
        <w:tc>
          <w:tcPr>
            <w:tcW w:w="930" w:type="dxa"/>
            <w:vAlign w:val="center"/>
          </w:tcPr>
          <w:p>
            <w:pPr>
              <w:adjustRightInd w:val="0"/>
              <w:snapToGrid w:val="0"/>
              <w:spacing w:line="276" w:lineRule="auto"/>
              <w:ind w:left="-88" w:leftChars="-42"/>
              <w:jc w:val="center"/>
              <w:rPr>
                <w:rFonts w:hint="eastAsia" w:ascii="宋体" w:hAnsi="宋体" w:eastAsia="宋体" w:cs="宋体"/>
                <w:b/>
                <w:szCs w:val="21"/>
                <w:lang w:eastAsia="zh-CN"/>
              </w:rPr>
            </w:pPr>
            <w:r>
              <w:rPr>
                <w:rFonts w:hint="eastAsia" w:ascii="宋体" w:hAnsi="宋体" w:cs="宋体"/>
                <w:b/>
                <w:szCs w:val="21"/>
                <w:lang w:eastAsia="zh-CN"/>
              </w:rPr>
              <w:t>数量</w:t>
            </w:r>
          </w:p>
        </w:tc>
        <w:tc>
          <w:tcPr>
            <w:tcW w:w="2681" w:type="dxa"/>
            <w:vAlign w:val="center"/>
          </w:tcPr>
          <w:p>
            <w:pPr>
              <w:adjustRightInd w:val="0"/>
              <w:snapToGrid w:val="0"/>
              <w:spacing w:line="276" w:lineRule="auto"/>
              <w:ind w:left="-88" w:leftChars="-42"/>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495" w:type="dxa"/>
            <w:vAlign w:val="center"/>
          </w:tcPr>
          <w:p>
            <w:pPr>
              <w:adjustRightInd w:val="0"/>
              <w:snapToGrid w:val="0"/>
              <w:spacing w:line="276" w:lineRule="auto"/>
              <w:jc w:val="center"/>
              <w:rPr>
                <w:rFonts w:ascii="宋体" w:hAnsi="宋体" w:cs="宋体"/>
                <w:szCs w:val="21"/>
              </w:rPr>
            </w:pPr>
            <w:r>
              <w:rPr>
                <w:rFonts w:hint="eastAsia" w:ascii="宋体" w:hAnsi="宋体" w:cs="宋体"/>
                <w:szCs w:val="21"/>
              </w:rPr>
              <w:t>1</w:t>
            </w:r>
          </w:p>
        </w:tc>
        <w:tc>
          <w:tcPr>
            <w:tcW w:w="1530" w:type="dxa"/>
            <w:vAlign w:val="center"/>
          </w:tcPr>
          <w:p>
            <w:pPr>
              <w:widowControl/>
              <w:spacing w:line="276" w:lineRule="auto"/>
              <w:jc w:val="center"/>
              <w:rPr>
                <w:rFonts w:ascii="宋体" w:cs="宋体"/>
                <w:kern w:val="0"/>
                <w:szCs w:val="21"/>
              </w:rPr>
            </w:pPr>
            <w:r>
              <w:rPr>
                <w:rFonts w:hint="eastAsia" w:ascii="宋体" w:hAnsi="宋体" w:cs="宋体"/>
                <w:kern w:val="0"/>
                <w:szCs w:val="21"/>
              </w:rPr>
              <w:t>身高体重测试仪</w:t>
            </w:r>
          </w:p>
        </w:tc>
        <w:tc>
          <w:tcPr>
            <w:tcW w:w="1110" w:type="dxa"/>
            <w:vAlign w:val="center"/>
          </w:tcPr>
          <w:p>
            <w:pPr>
              <w:spacing w:line="276" w:lineRule="auto"/>
              <w:jc w:val="center"/>
              <w:rPr>
                <w:b/>
                <w:szCs w:val="21"/>
              </w:rPr>
            </w:pPr>
            <w:r>
              <w:rPr>
                <w:rFonts w:hint="eastAsia" w:ascii="宋体" w:hAnsi="宋体" w:cs="宋体"/>
                <w:kern w:val="0"/>
                <w:szCs w:val="21"/>
              </w:rPr>
              <w:t>恒康佳业</w:t>
            </w:r>
            <w:r>
              <w:rPr>
                <w:rFonts w:ascii="宋体" w:hAnsi="宋体" w:cs="宋体"/>
                <w:kern w:val="0"/>
                <w:szCs w:val="21"/>
              </w:rPr>
              <w:t>HK6800-ST</w:t>
            </w:r>
          </w:p>
        </w:tc>
        <w:tc>
          <w:tcPr>
            <w:tcW w:w="7380" w:type="dxa"/>
            <w:vAlign w:val="center"/>
          </w:tcPr>
          <w:p>
            <w:pPr>
              <w:widowControl/>
              <w:ind w:left="247" w:leftChars="50" w:right="85" w:hanging="142" w:hangingChars="68"/>
              <w:jc w:val="left"/>
              <w:rPr>
                <w:rFonts w:ascii="宋体"/>
                <w:kern w:val="0"/>
                <w:szCs w:val="21"/>
              </w:rPr>
            </w:pPr>
            <w:r>
              <w:rPr>
                <w:rFonts w:ascii="宋体" w:hAnsi="宋体"/>
                <w:kern w:val="0"/>
                <w:szCs w:val="21"/>
              </w:rPr>
              <w:t xml:space="preserve">1. </w:t>
            </w:r>
            <w:r>
              <w:rPr>
                <w:rFonts w:hint="eastAsia" w:ascii="宋体" w:hAnsi="宋体"/>
                <w:kern w:val="0"/>
                <w:szCs w:val="21"/>
              </w:rPr>
              <w:t>全自动同时测量身高与体重，同时显示身高、体重两项测试数据；</w:t>
            </w:r>
          </w:p>
          <w:p>
            <w:pPr>
              <w:widowControl/>
              <w:ind w:left="415" w:leftChars="48" w:right="85" w:hanging="315" w:hangingChars="150"/>
              <w:jc w:val="left"/>
              <w:rPr>
                <w:rFonts w:ascii="宋体"/>
                <w:kern w:val="0"/>
                <w:szCs w:val="21"/>
              </w:rPr>
            </w:pPr>
            <w:r>
              <w:rPr>
                <w:rFonts w:ascii="宋体" w:hAnsi="宋体"/>
                <w:kern w:val="0"/>
                <w:szCs w:val="21"/>
              </w:rPr>
              <w:t>2</w:t>
            </w:r>
            <w:r>
              <w:rPr>
                <w:rFonts w:hint="eastAsia" w:ascii="宋体" w:hAnsi="宋体"/>
                <w:kern w:val="0"/>
                <w:szCs w:val="21"/>
              </w:rPr>
              <w:t>、为保证测试学生安全，现场仪器不采用</w:t>
            </w:r>
            <w:r>
              <w:rPr>
                <w:rFonts w:ascii="宋体" w:hAnsi="宋体"/>
                <w:kern w:val="0"/>
                <w:szCs w:val="21"/>
              </w:rPr>
              <w:t>220V</w:t>
            </w:r>
            <w:r>
              <w:rPr>
                <w:rFonts w:hint="eastAsia" w:ascii="宋体" w:hAnsi="宋体"/>
                <w:kern w:val="0"/>
                <w:szCs w:val="21"/>
              </w:rPr>
              <w:t>供电，要求必须全部采用充电锂电池或充电蓄电池供电并可连续工作</w:t>
            </w:r>
            <w:r>
              <w:rPr>
                <w:rFonts w:ascii="宋体" w:hAnsi="宋体"/>
                <w:kern w:val="0"/>
                <w:szCs w:val="21"/>
              </w:rPr>
              <w:t>12</w:t>
            </w:r>
            <w:r>
              <w:rPr>
                <w:rFonts w:hint="eastAsia" w:ascii="宋体" w:hAnsi="宋体"/>
                <w:kern w:val="0"/>
                <w:szCs w:val="21"/>
              </w:rPr>
              <w:t>小时以上；</w:t>
            </w:r>
          </w:p>
          <w:p>
            <w:pPr>
              <w:widowControl/>
              <w:ind w:left="247" w:leftChars="50" w:right="85" w:hanging="142" w:hangingChars="68"/>
              <w:jc w:val="left"/>
              <w:rPr>
                <w:rFonts w:ascii="宋体"/>
                <w:kern w:val="0"/>
                <w:szCs w:val="21"/>
              </w:rPr>
            </w:pPr>
            <w:r>
              <w:rPr>
                <w:rFonts w:ascii="宋体" w:hAnsi="宋体"/>
                <w:kern w:val="0"/>
                <w:szCs w:val="21"/>
              </w:rPr>
              <w:t>3</w:t>
            </w:r>
            <w:r>
              <w:rPr>
                <w:rFonts w:hint="eastAsia" w:ascii="宋体" w:hAnsi="宋体"/>
                <w:kern w:val="0"/>
                <w:szCs w:val="21"/>
              </w:rPr>
              <w:t>、</w:t>
            </w:r>
            <w:r>
              <w:rPr>
                <w:rFonts w:ascii="宋体" w:hAnsi="宋体" w:cs="宋体"/>
                <w:kern w:val="0"/>
                <w:szCs w:val="21"/>
              </w:rPr>
              <w:t>主机与外设必须采用内置式天线</w:t>
            </w:r>
            <w:r>
              <w:rPr>
                <w:rFonts w:hint="eastAsia" w:ascii="宋体" w:hAnsi="宋体" w:cs="宋体"/>
                <w:kern w:val="0"/>
                <w:szCs w:val="21"/>
              </w:rPr>
              <w:t>，</w:t>
            </w:r>
            <w:r>
              <w:rPr>
                <w:rFonts w:hint="eastAsia" w:ascii="宋体" w:hAnsi="宋体"/>
                <w:kern w:val="0"/>
                <w:szCs w:val="21"/>
              </w:rPr>
              <w:t>测试主机与外设全部采用</w:t>
            </w:r>
            <w:r>
              <w:rPr>
                <w:rFonts w:ascii="宋体" w:hAnsi="宋体"/>
                <w:kern w:val="0"/>
                <w:szCs w:val="21"/>
              </w:rPr>
              <w:t>2.4G</w:t>
            </w:r>
            <w:r>
              <w:rPr>
                <w:rFonts w:hint="eastAsia" w:ascii="宋体" w:hAnsi="宋体"/>
                <w:kern w:val="0"/>
                <w:szCs w:val="21"/>
              </w:rPr>
              <w:t>无线宽带组网技术连接；</w:t>
            </w:r>
          </w:p>
          <w:p>
            <w:pPr>
              <w:widowControl/>
              <w:ind w:left="352" w:leftChars="50" w:right="85" w:hanging="247" w:hangingChars="118"/>
              <w:jc w:val="left"/>
              <w:rPr>
                <w:rFonts w:ascii="宋体"/>
                <w:kern w:val="0"/>
                <w:szCs w:val="21"/>
              </w:rPr>
            </w:pPr>
            <w:r>
              <w:rPr>
                <w:rFonts w:ascii="宋体" w:hAnsi="宋体"/>
                <w:kern w:val="0"/>
                <w:szCs w:val="21"/>
              </w:rPr>
              <w:t>4</w:t>
            </w:r>
            <w:r>
              <w:rPr>
                <w:rFonts w:hint="eastAsia" w:ascii="宋体" w:hAnsi="宋体"/>
                <w:kern w:val="0"/>
                <w:szCs w:val="21"/>
              </w:rPr>
              <w:t>、测试过程中将学生测试数据存储在仪器主机上，单机存储</w:t>
            </w:r>
            <w:r>
              <w:rPr>
                <w:rFonts w:ascii="宋体" w:hAnsi="宋体"/>
                <w:kern w:val="0"/>
                <w:szCs w:val="21"/>
              </w:rPr>
              <w:t>50000</w:t>
            </w:r>
            <w:r>
              <w:rPr>
                <w:rFonts w:hint="eastAsia" w:ascii="宋体" w:hAnsi="宋体"/>
                <w:kern w:val="0"/>
                <w:szCs w:val="21"/>
              </w:rPr>
              <w:t>条数据。待全部学生测试完毕后可多台测试主机同时集中将数据传输至电脑中，减低测试老师工作强度；</w:t>
            </w:r>
          </w:p>
          <w:p>
            <w:pPr>
              <w:widowControl/>
              <w:ind w:left="352" w:leftChars="50" w:right="85" w:hanging="247" w:hangingChars="118"/>
              <w:jc w:val="left"/>
              <w:rPr>
                <w:rFonts w:ascii="宋体"/>
                <w:kern w:val="0"/>
                <w:szCs w:val="21"/>
              </w:rPr>
            </w:pPr>
            <w:r>
              <w:rPr>
                <w:rFonts w:ascii="宋体" w:hAnsi="宋体"/>
                <w:kern w:val="0"/>
                <w:szCs w:val="21"/>
              </w:rPr>
              <w:t>5</w:t>
            </w:r>
            <w:r>
              <w:rPr>
                <w:rFonts w:hint="eastAsia" w:ascii="宋体" w:hAnsi="宋体"/>
                <w:kern w:val="0"/>
                <w:szCs w:val="21"/>
              </w:rPr>
              <w:t>、主机大屏幕中文显示测试者姓名，编号与测试成绩。测试过程全程语音提示，音量可调节或关闭；</w:t>
            </w:r>
          </w:p>
          <w:p>
            <w:pPr>
              <w:widowControl/>
              <w:ind w:left="352" w:leftChars="50" w:right="85" w:hanging="247" w:hangingChars="118"/>
              <w:jc w:val="left"/>
              <w:rPr>
                <w:rFonts w:ascii="宋体"/>
                <w:kern w:val="0"/>
                <w:szCs w:val="21"/>
              </w:rPr>
            </w:pPr>
            <w:r>
              <w:rPr>
                <w:rFonts w:ascii="宋体" w:hAnsi="宋体"/>
                <w:kern w:val="0"/>
                <w:szCs w:val="21"/>
              </w:rPr>
              <w:t>6</w:t>
            </w:r>
            <w:r>
              <w:rPr>
                <w:rFonts w:hint="eastAsia" w:ascii="宋体" w:hAnsi="宋体"/>
                <w:kern w:val="0"/>
                <w:szCs w:val="21"/>
              </w:rPr>
              <w:t>、为保证测试仪的准确度，外设体重面板上面应配备水平仪，可通过调节底部螺栓的高低，调节水平；</w:t>
            </w:r>
          </w:p>
          <w:p>
            <w:pPr>
              <w:widowControl/>
              <w:ind w:left="247" w:leftChars="50" w:right="85" w:hanging="142" w:hangingChars="68"/>
              <w:jc w:val="left"/>
              <w:rPr>
                <w:rFonts w:ascii="宋体"/>
                <w:kern w:val="0"/>
                <w:szCs w:val="21"/>
              </w:rPr>
            </w:pPr>
            <w:r>
              <w:rPr>
                <w:rFonts w:ascii="宋体" w:hAnsi="宋体"/>
                <w:kern w:val="0"/>
                <w:szCs w:val="21"/>
              </w:rPr>
              <w:t>7</w:t>
            </w:r>
            <w:r>
              <w:rPr>
                <w:rFonts w:hint="eastAsia" w:ascii="宋体" w:hAnsi="宋体"/>
                <w:kern w:val="0"/>
                <w:szCs w:val="21"/>
              </w:rPr>
              <w:t>、主机具备数字键盘、英文字母键盘、条码扫描枪</w:t>
            </w:r>
            <w:r>
              <w:rPr>
                <w:rFonts w:hint="eastAsia" w:ascii="宋体" w:hAnsi="宋体"/>
                <w:szCs w:val="21"/>
              </w:rPr>
              <w:t>和非接触式</w:t>
            </w:r>
            <w:r>
              <w:rPr>
                <w:rFonts w:hint="eastAsia" w:ascii="宋体" w:hAnsi="宋体"/>
                <w:kern w:val="0"/>
                <w:szCs w:val="21"/>
              </w:rPr>
              <w:t>可</w:t>
            </w:r>
            <w:r>
              <w:rPr>
                <w:rFonts w:hint="eastAsia" w:ascii="宋体" w:hAnsi="宋体"/>
                <w:szCs w:val="21"/>
              </w:rPr>
              <w:t>擦写</w:t>
            </w:r>
            <w:r>
              <w:rPr>
                <w:rFonts w:ascii="宋体" w:hAnsi="宋体"/>
                <w:kern w:val="0"/>
                <w:szCs w:val="21"/>
              </w:rPr>
              <w:t>IC</w:t>
            </w:r>
            <w:r>
              <w:rPr>
                <w:rFonts w:hint="eastAsia" w:ascii="宋体" w:hAnsi="宋体"/>
                <w:kern w:val="0"/>
                <w:szCs w:val="21"/>
              </w:rPr>
              <w:t>卡（或校园一卡通）</w:t>
            </w:r>
            <w:r>
              <w:rPr>
                <w:rFonts w:ascii="宋体" w:hAnsi="宋体"/>
                <w:kern w:val="0"/>
                <w:szCs w:val="21"/>
              </w:rPr>
              <w:t>4</w:t>
            </w:r>
            <w:r>
              <w:rPr>
                <w:rFonts w:hint="eastAsia" w:ascii="宋体" w:hAnsi="宋体"/>
                <w:kern w:val="0"/>
                <w:szCs w:val="21"/>
              </w:rPr>
              <w:t>种输入方式；</w:t>
            </w:r>
          </w:p>
          <w:p>
            <w:pPr>
              <w:widowControl/>
              <w:ind w:left="247" w:leftChars="50" w:right="85" w:hanging="142" w:hangingChars="68"/>
              <w:jc w:val="left"/>
              <w:rPr>
                <w:rFonts w:ascii="宋体"/>
                <w:kern w:val="0"/>
                <w:szCs w:val="21"/>
              </w:rPr>
            </w:pPr>
            <w:r>
              <w:rPr>
                <w:rFonts w:ascii="宋体" w:hAnsi="宋体"/>
                <w:kern w:val="0"/>
                <w:szCs w:val="21"/>
              </w:rPr>
              <w:t>8</w:t>
            </w:r>
            <w:r>
              <w:rPr>
                <w:rFonts w:hint="eastAsia" w:ascii="宋体" w:hAnsi="宋体"/>
                <w:kern w:val="0"/>
                <w:szCs w:val="21"/>
              </w:rPr>
              <w:t>、</w:t>
            </w:r>
            <w:r>
              <w:rPr>
                <w:rFonts w:hint="eastAsia" w:ascii="宋体" w:hAnsi="宋体"/>
                <w:szCs w:val="21"/>
              </w:rPr>
              <w:t>主机</w:t>
            </w:r>
            <w:r>
              <w:rPr>
                <w:rFonts w:hint="eastAsia" w:ascii="宋体" w:hAnsi="宋体"/>
                <w:kern w:val="0"/>
                <w:szCs w:val="21"/>
              </w:rPr>
              <w:t>抗静电、抗干扰设计，可抵抗各种电器设备的电磁干扰；</w:t>
            </w:r>
          </w:p>
          <w:p>
            <w:pPr>
              <w:widowControl/>
              <w:adjustRightInd w:val="0"/>
              <w:snapToGrid w:val="0"/>
              <w:ind w:firstLine="105" w:firstLineChars="50"/>
              <w:jc w:val="left"/>
              <w:rPr>
                <w:rFonts w:ascii="宋体"/>
                <w:kern w:val="0"/>
                <w:szCs w:val="21"/>
              </w:rPr>
            </w:pPr>
            <w:r>
              <w:rPr>
                <w:rFonts w:ascii="宋体" w:hAnsi="宋体"/>
                <w:kern w:val="0"/>
                <w:szCs w:val="21"/>
              </w:rPr>
              <w:t>9</w:t>
            </w:r>
            <w:r>
              <w:rPr>
                <w:rFonts w:hint="eastAsia" w:ascii="宋体" w:hAnsi="宋体"/>
                <w:kern w:val="0"/>
                <w:szCs w:val="21"/>
              </w:rPr>
              <w:t>、主机键盘采用硅胶按键，使用寿命更长。</w:t>
            </w:r>
          </w:p>
          <w:p>
            <w:pPr>
              <w:widowControl/>
              <w:adjustRightInd w:val="0"/>
              <w:snapToGrid w:val="0"/>
              <w:ind w:firstLine="105" w:firstLineChars="50"/>
              <w:jc w:val="left"/>
              <w:rPr>
                <w:rFonts w:ascii="宋体"/>
                <w:kern w:val="0"/>
                <w:szCs w:val="21"/>
              </w:rPr>
            </w:pPr>
            <w:r>
              <w:rPr>
                <w:rFonts w:hint="eastAsia" w:ascii="宋体" w:hAnsi="宋体"/>
                <w:kern w:val="0"/>
                <w:szCs w:val="21"/>
              </w:rPr>
              <w:t>10、★本次采购主机及外设与原有主机及外设（品牌：恒康佳业。通用主机型号：HK6800）交叉互换兼容，提供投标产品制造商出具的交叉互换兼容书面承诺书”。</w:t>
            </w:r>
          </w:p>
          <w:p>
            <w:pPr>
              <w:widowControl/>
              <w:ind w:left="247" w:leftChars="50" w:hanging="142" w:hangingChars="68"/>
              <w:jc w:val="left"/>
              <w:rPr>
                <w:rFonts w:ascii="宋体" w:cs="宋体"/>
                <w:kern w:val="0"/>
                <w:szCs w:val="21"/>
              </w:rPr>
            </w:pPr>
            <w:r>
              <w:rPr>
                <w:rFonts w:hint="eastAsia" w:ascii="宋体" w:hAnsi="宋体" w:cs="宋体"/>
                <w:kern w:val="0"/>
                <w:szCs w:val="21"/>
              </w:rPr>
              <w:t>量程：</w:t>
            </w:r>
            <w:r>
              <w:rPr>
                <w:rFonts w:ascii="宋体" w:hAnsi="宋体" w:cs="宋体"/>
                <w:kern w:val="0"/>
                <w:szCs w:val="21"/>
              </w:rPr>
              <w:t>90-210cm</w:t>
            </w:r>
            <w:r>
              <w:rPr>
                <w:rFonts w:hint="eastAsia" w:ascii="宋体" w:hAnsi="宋体" w:cs="宋体"/>
                <w:kern w:val="0"/>
                <w:szCs w:val="21"/>
              </w:rPr>
              <w:t>；</w:t>
            </w:r>
            <w:r>
              <w:rPr>
                <w:rFonts w:ascii="宋体" w:hAnsi="宋体" w:cs="宋体"/>
                <w:kern w:val="0"/>
                <w:szCs w:val="21"/>
              </w:rPr>
              <w:t>5-150kg</w:t>
            </w:r>
            <w:r>
              <w:rPr>
                <w:rFonts w:hint="eastAsia" w:ascii="宋体" w:hAnsi="宋体" w:cs="宋体"/>
                <w:kern w:val="0"/>
                <w:szCs w:val="21"/>
              </w:rPr>
              <w:t>；分度值：</w:t>
            </w:r>
            <w:r>
              <w:rPr>
                <w:rFonts w:ascii="宋体" w:hAnsi="宋体" w:cs="宋体"/>
                <w:kern w:val="0"/>
                <w:szCs w:val="21"/>
              </w:rPr>
              <w:t>0.1cm</w:t>
            </w:r>
            <w:r>
              <w:rPr>
                <w:rFonts w:hint="eastAsia" w:ascii="宋体" w:hAnsi="宋体" w:cs="宋体"/>
                <w:kern w:val="0"/>
                <w:szCs w:val="21"/>
              </w:rPr>
              <w:t>；</w:t>
            </w:r>
            <w:r>
              <w:rPr>
                <w:rFonts w:ascii="宋体" w:hAnsi="宋体" w:cs="宋体"/>
                <w:kern w:val="0"/>
                <w:szCs w:val="21"/>
              </w:rPr>
              <w:t>0.1kg</w:t>
            </w:r>
          </w:p>
          <w:p>
            <w:pPr>
              <w:widowControl/>
              <w:adjustRightInd w:val="0"/>
              <w:snapToGrid w:val="0"/>
              <w:ind w:firstLine="105" w:firstLineChars="50"/>
              <w:jc w:val="left"/>
              <w:rPr>
                <w:rFonts w:ascii="宋体" w:cs="宋体"/>
                <w:kern w:val="0"/>
                <w:szCs w:val="21"/>
              </w:rPr>
            </w:pPr>
            <w:r>
              <w:rPr>
                <w:rFonts w:hint="eastAsia" w:ascii="宋体" w:hAnsi="宋体" w:cs="宋体"/>
                <w:kern w:val="0"/>
                <w:szCs w:val="21"/>
              </w:rPr>
              <w:t>误差：±</w:t>
            </w:r>
            <w:r>
              <w:rPr>
                <w:rFonts w:ascii="宋体" w:hAnsi="宋体" w:cs="宋体"/>
                <w:kern w:val="0"/>
                <w:szCs w:val="21"/>
              </w:rPr>
              <w:t>0.1cm%</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kg%</w:t>
            </w:r>
          </w:p>
        </w:tc>
        <w:tc>
          <w:tcPr>
            <w:tcW w:w="930" w:type="dxa"/>
            <w:vAlign w:val="top"/>
          </w:tcPr>
          <w:p>
            <w:pPr>
              <w:adjustRightInd w:val="0"/>
              <w:snapToGrid w:val="0"/>
              <w:spacing w:line="276" w:lineRule="auto"/>
              <w:ind w:left="-88" w:leftChars="-42"/>
              <w:jc w:val="center"/>
              <w:rPr>
                <w:rFonts w:hint="eastAsia" w:ascii="宋体" w:hAnsi="宋体" w:eastAsia="宋体" w:cs="宋体"/>
                <w:b/>
                <w:szCs w:val="21"/>
                <w:lang w:val="en-US" w:eastAsia="zh-CN"/>
              </w:rPr>
            </w:pPr>
            <w:r>
              <w:rPr>
                <w:rFonts w:hint="eastAsia" w:ascii="宋体" w:hAnsi="宋体" w:cs="宋体"/>
                <w:b/>
                <w:szCs w:val="21"/>
                <w:lang w:val="en-US" w:eastAsia="zh-CN"/>
              </w:rPr>
              <w:t>1台</w:t>
            </w:r>
          </w:p>
        </w:tc>
        <w:tc>
          <w:tcPr>
            <w:tcW w:w="2681" w:type="dxa"/>
            <w:vAlign w:val="top"/>
          </w:tcPr>
          <w:p>
            <w:pPr>
              <w:adjustRightInd w:val="0"/>
              <w:snapToGrid w:val="0"/>
              <w:spacing w:line="276" w:lineRule="auto"/>
              <w:ind w:left="-88" w:leftChars="-42"/>
              <w:jc w:val="center"/>
              <w:rPr>
                <w:rFonts w:ascii="宋体" w:hAnsi="宋体" w:cs="宋体"/>
                <w:b/>
                <w:szCs w:val="21"/>
              </w:rPr>
            </w:pPr>
            <w:r>
              <w:rPr>
                <w:rFonts w:ascii="宋体" w:hAnsi="宋体" w:cs="宋体"/>
                <w:b/>
                <w:szCs w:val="21"/>
              </w:rPr>
              <w:drawing>
                <wp:inline distT="0" distB="0" distL="114300" distR="114300">
                  <wp:extent cx="1369695" cy="1504315"/>
                  <wp:effectExtent l="0" t="0" r="1905" b="635"/>
                  <wp:docPr id="2" name="图片 1" descr="34ZH}XBW`Q3@}3PZ$Z4VY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4ZH}XBW`Q3@}3PZ$Z4VYPO"/>
                          <pic:cNvPicPr>
                            <a:picLocks noChangeAspect="1"/>
                          </pic:cNvPicPr>
                        </pic:nvPicPr>
                        <pic:blipFill>
                          <a:blip r:embed="rId4"/>
                          <a:stretch>
                            <a:fillRect/>
                          </a:stretch>
                        </pic:blipFill>
                        <pic:spPr>
                          <a:xfrm>
                            <a:off x="0" y="0"/>
                            <a:ext cx="1369695" cy="150431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495" w:type="dxa"/>
            <w:vAlign w:val="center"/>
          </w:tcPr>
          <w:p>
            <w:pPr>
              <w:adjustRightInd w:val="0"/>
              <w:snapToGrid w:val="0"/>
              <w:spacing w:line="276" w:lineRule="auto"/>
              <w:jc w:val="center"/>
              <w:rPr>
                <w:rFonts w:ascii="宋体" w:hAnsi="宋体" w:cs="宋体"/>
                <w:szCs w:val="21"/>
              </w:rPr>
            </w:pPr>
            <w:r>
              <w:rPr>
                <w:rFonts w:hint="eastAsia" w:ascii="宋体" w:hAnsi="宋体" w:cs="宋体"/>
                <w:szCs w:val="21"/>
              </w:rPr>
              <w:t>2</w:t>
            </w:r>
          </w:p>
        </w:tc>
        <w:tc>
          <w:tcPr>
            <w:tcW w:w="1530" w:type="dxa"/>
            <w:vAlign w:val="center"/>
          </w:tcPr>
          <w:p>
            <w:pPr>
              <w:widowControl/>
              <w:spacing w:line="276" w:lineRule="auto"/>
              <w:jc w:val="center"/>
              <w:rPr>
                <w:rFonts w:ascii="宋体" w:cs="宋体"/>
                <w:kern w:val="0"/>
                <w:szCs w:val="21"/>
              </w:rPr>
            </w:pPr>
            <w:r>
              <w:rPr>
                <w:rFonts w:hint="eastAsia" w:ascii="宋体" w:hAnsi="宋体" w:cs="宋体"/>
                <w:kern w:val="0"/>
                <w:szCs w:val="21"/>
              </w:rPr>
              <w:t>肺活量测试仪（</w:t>
            </w:r>
            <w:r>
              <w:rPr>
                <w:rFonts w:ascii="宋体" w:hAnsi="宋体" w:cs="宋体"/>
                <w:kern w:val="0"/>
                <w:szCs w:val="21"/>
              </w:rPr>
              <w:t>2</w:t>
            </w:r>
            <w:r>
              <w:rPr>
                <w:rFonts w:hint="eastAsia" w:ascii="宋体" w:hAnsi="宋体" w:cs="宋体"/>
                <w:kern w:val="0"/>
                <w:szCs w:val="21"/>
              </w:rPr>
              <w:t>人测）</w:t>
            </w:r>
          </w:p>
        </w:tc>
        <w:tc>
          <w:tcPr>
            <w:tcW w:w="1110" w:type="dxa"/>
            <w:vAlign w:val="center"/>
          </w:tcPr>
          <w:p>
            <w:pPr>
              <w:spacing w:line="276" w:lineRule="auto"/>
              <w:jc w:val="center"/>
              <w:rPr>
                <w:rFonts w:ascii="宋体" w:cs="宋体"/>
                <w:kern w:val="0"/>
                <w:szCs w:val="21"/>
              </w:rPr>
            </w:pPr>
            <w:r>
              <w:rPr>
                <w:rFonts w:hint="eastAsia" w:ascii="宋体" w:hAnsi="宋体" w:cs="宋体"/>
                <w:kern w:val="0"/>
                <w:szCs w:val="21"/>
              </w:rPr>
              <w:t>恒康佳业</w:t>
            </w:r>
            <w:r>
              <w:rPr>
                <w:rFonts w:ascii="宋体" w:hAnsi="宋体" w:cs="宋体"/>
                <w:kern w:val="0"/>
                <w:szCs w:val="21"/>
              </w:rPr>
              <w:t>HK6800-FH</w:t>
            </w:r>
          </w:p>
        </w:tc>
        <w:tc>
          <w:tcPr>
            <w:tcW w:w="7380" w:type="dxa"/>
            <w:vAlign w:val="center"/>
          </w:tcPr>
          <w:p>
            <w:pPr>
              <w:pStyle w:val="5"/>
              <w:ind w:left="143" w:right="84" w:hanging="142" w:hangingChars="68"/>
              <w:jc w:val="left"/>
              <w:rPr>
                <w:rFonts w:ascii="宋体"/>
              </w:rPr>
            </w:pPr>
            <w:r>
              <w:rPr>
                <w:rFonts w:ascii="宋体" w:hAnsi="宋体"/>
              </w:rPr>
              <w:t>1</w:t>
            </w:r>
            <w:r>
              <w:rPr>
                <w:rFonts w:hint="eastAsia" w:ascii="宋体" w:hAnsi="宋体"/>
              </w:rPr>
              <w:t>、自动测量最大肺活量气通量的数值；</w:t>
            </w:r>
          </w:p>
          <w:p>
            <w:pPr>
              <w:widowControl/>
              <w:ind w:left="143" w:right="85" w:hanging="142" w:hangingChars="68"/>
              <w:jc w:val="left"/>
              <w:rPr>
                <w:rFonts w:ascii="宋体"/>
                <w:kern w:val="0"/>
                <w:szCs w:val="21"/>
              </w:rPr>
            </w:pPr>
            <w:r>
              <w:rPr>
                <w:rFonts w:ascii="宋体" w:hAnsi="宋体"/>
                <w:kern w:val="0"/>
                <w:szCs w:val="21"/>
              </w:rPr>
              <w:t>2</w:t>
            </w:r>
            <w:r>
              <w:rPr>
                <w:rFonts w:hint="eastAsia" w:ascii="宋体" w:hAnsi="宋体"/>
                <w:kern w:val="0"/>
                <w:szCs w:val="21"/>
              </w:rPr>
              <w:t>、为保证测试学生安全，现场仪器不采用</w:t>
            </w:r>
            <w:r>
              <w:rPr>
                <w:rFonts w:ascii="宋体" w:hAnsi="宋体"/>
                <w:kern w:val="0"/>
                <w:szCs w:val="21"/>
              </w:rPr>
              <w:t>220V</w:t>
            </w:r>
            <w:r>
              <w:rPr>
                <w:rFonts w:hint="eastAsia" w:ascii="宋体" w:hAnsi="宋体"/>
                <w:kern w:val="0"/>
                <w:szCs w:val="21"/>
              </w:rPr>
              <w:t>供电，要求必须全部采用充电锂电池或充电蓄电池供电并可连续工作</w:t>
            </w:r>
            <w:r>
              <w:rPr>
                <w:rFonts w:ascii="宋体" w:hAnsi="宋体"/>
                <w:kern w:val="0"/>
                <w:szCs w:val="21"/>
              </w:rPr>
              <w:t>12</w:t>
            </w:r>
            <w:r>
              <w:rPr>
                <w:rFonts w:hint="eastAsia" w:ascii="宋体" w:hAnsi="宋体"/>
                <w:kern w:val="0"/>
                <w:szCs w:val="21"/>
              </w:rPr>
              <w:t>小时以上；</w:t>
            </w:r>
          </w:p>
          <w:p>
            <w:pPr>
              <w:widowControl/>
              <w:ind w:left="143" w:right="85" w:hanging="142" w:hangingChars="68"/>
              <w:jc w:val="left"/>
              <w:rPr>
                <w:rFonts w:ascii="宋体"/>
                <w:kern w:val="0"/>
                <w:szCs w:val="21"/>
              </w:rPr>
            </w:pPr>
            <w:r>
              <w:rPr>
                <w:rFonts w:ascii="宋体" w:hAnsi="宋体"/>
                <w:kern w:val="0"/>
                <w:szCs w:val="21"/>
              </w:rPr>
              <w:t>3</w:t>
            </w:r>
            <w:r>
              <w:rPr>
                <w:rFonts w:hint="eastAsia" w:ascii="宋体" w:hAnsi="宋体"/>
                <w:kern w:val="0"/>
                <w:szCs w:val="21"/>
              </w:rPr>
              <w:t>、</w:t>
            </w:r>
            <w:r>
              <w:rPr>
                <w:rFonts w:ascii="宋体" w:hAnsi="宋体" w:cs="宋体"/>
                <w:kern w:val="0"/>
                <w:szCs w:val="21"/>
              </w:rPr>
              <w:t>主机与外设必须采用内置式天线</w:t>
            </w:r>
            <w:r>
              <w:rPr>
                <w:rFonts w:hint="eastAsia" w:ascii="宋体" w:hAnsi="宋体" w:cs="宋体"/>
                <w:kern w:val="0"/>
                <w:szCs w:val="21"/>
              </w:rPr>
              <w:t>，</w:t>
            </w:r>
            <w:r>
              <w:rPr>
                <w:rFonts w:hint="eastAsia" w:ascii="宋体" w:hAnsi="宋体"/>
                <w:kern w:val="0"/>
                <w:szCs w:val="21"/>
              </w:rPr>
              <w:t>测试主机与外设全部采用</w:t>
            </w:r>
            <w:r>
              <w:rPr>
                <w:rFonts w:ascii="宋体" w:hAnsi="宋体"/>
                <w:kern w:val="0"/>
                <w:szCs w:val="21"/>
              </w:rPr>
              <w:t>2.4G</w:t>
            </w:r>
            <w:r>
              <w:rPr>
                <w:rFonts w:hint="eastAsia" w:ascii="宋体" w:hAnsi="宋体"/>
                <w:kern w:val="0"/>
                <w:szCs w:val="21"/>
              </w:rPr>
              <w:t>无线宽带组网技术连接，测试过程中外设</w:t>
            </w:r>
            <w:r>
              <w:rPr>
                <w:rFonts w:ascii="宋体" w:hAnsi="宋体"/>
                <w:kern w:val="0"/>
                <w:szCs w:val="21"/>
              </w:rPr>
              <w:t>LED</w:t>
            </w:r>
            <w:r>
              <w:rPr>
                <w:rFonts w:hint="eastAsia" w:ascii="宋体" w:hAnsi="宋体"/>
                <w:kern w:val="0"/>
                <w:szCs w:val="21"/>
              </w:rPr>
              <w:t>屏显示实时成绩并与主机同步显示；</w:t>
            </w:r>
          </w:p>
          <w:p>
            <w:pPr>
              <w:widowControl/>
              <w:ind w:left="143" w:right="85" w:hanging="142" w:hangingChars="68"/>
              <w:jc w:val="left"/>
              <w:rPr>
                <w:rFonts w:ascii="宋体"/>
                <w:kern w:val="0"/>
                <w:szCs w:val="21"/>
              </w:rPr>
            </w:pPr>
            <w:r>
              <w:rPr>
                <w:rFonts w:ascii="宋体" w:hAnsi="宋体"/>
                <w:kern w:val="0"/>
                <w:szCs w:val="21"/>
              </w:rPr>
              <w:t>4</w:t>
            </w:r>
            <w:r>
              <w:rPr>
                <w:rFonts w:hint="eastAsia" w:ascii="宋体" w:hAnsi="宋体"/>
                <w:kern w:val="0"/>
                <w:szCs w:val="21"/>
              </w:rPr>
              <w:t>、测试过程中将学生测试数据存储在仪器主机上，单机存储</w:t>
            </w:r>
            <w:r>
              <w:rPr>
                <w:rFonts w:ascii="宋体" w:hAnsi="宋体"/>
                <w:kern w:val="0"/>
                <w:szCs w:val="21"/>
              </w:rPr>
              <w:t>50000</w:t>
            </w:r>
            <w:r>
              <w:rPr>
                <w:rFonts w:hint="eastAsia" w:ascii="宋体" w:hAnsi="宋体"/>
                <w:kern w:val="0"/>
                <w:szCs w:val="21"/>
              </w:rPr>
              <w:t>条数据。待全部学生测试完毕后可多台测试主机同时集中将数据传输至电脑中，减低测试老师工作强度；</w:t>
            </w:r>
          </w:p>
          <w:p>
            <w:pPr>
              <w:widowControl/>
              <w:ind w:left="143" w:right="85" w:hanging="142" w:hangingChars="68"/>
              <w:jc w:val="left"/>
              <w:rPr>
                <w:rFonts w:ascii="宋体"/>
                <w:kern w:val="0"/>
                <w:szCs w:val="21"/>
              </w:rPr>
            </w:pPr>
            <w:r>
              <w:rPr>
                <w:rFonts w:ascii="宋体" w:hAnsi="宋体"/>
                <w:kern w:val="0"/>
                <w:szCs w:val="21"/>
              </w:rPr>
              <w:t>5</w:t>
            </w:r>
            <w:r>
              <w:rPr>
                <w:rFonts w:hint="eastAsia" w:ascii="宋体" w:hAnsi="宋体"/>
                <w:kern w:val="0"/>
                <w:szCs w:val="21"/>
              </w:rPr>
              <w:t>、主机大屏幕中文显示测试者姓名，编号与测试成绩。测试过程全程语音提示，音量可调节或关闭；</w:t>
            </w:r>
          </w:p>
          <w:p>
            <w:pPr>
              <w:pStyle w:val="5"/>
              <w:ind w:left="143" w:right="84" w:hanging="142" w:hangingChars="68"/>
              <w:jc w:val="left"/>
              <w:rPr>
                <w:rFonts w:ascii="宋体"/>
              </w:rPr>
            </w:pPr>
            <w:r>
              <w:rPr>
                <w:rFonts w:ascii="宋体" w:hAnsi="宋体"/>
              </w:rPr>
              <w:t>6</w:t>
            </w:r>
            <w:r>
              <w:rPr>
                <w:rFonts w:hint="eastAsia" w:ascii="宋体" w:hAnsi="宋体"/>
              </w:rPr>
              <w:t>、可根据用户需要选择测试者的测试次数（</w:t>
            </w:r>
            <w:r>
              <w:rPr>
                <w:rFonts w:ascii="宋体" w:hAnsi="宋体"/>
              </w:rPr>
              <w:t>1-3</w:t>
            </w:r>
            <w:r>
              <w:rPr>
                <w:rFonts w:hint="eastAsia" w:ascii="宋体" w:hAnsi="宋体"/>
              </w:rPr>
              <w:t>次），主机会自动筛选测试者多次测试中成绩最高的值并记录；</w:t>
            </w:r>
          </w:p>
          <w:p>
            <w:pPr>
              <w:pStyle w:val="5"/>
              <w:ind w:left="143" w:right="84" w:hanging="142" w:hangingChars="68"/>
              <w:jc w:val="left"/>
              <w:rPr>
                <w:rFonts w:ascii="宋体"/>
              </w:rPr>
            </w:pPr>
            <w:r>
              <w:rPr>
                <w:rFonts w:ascii="宋体" w:hAnsi="宋体"/>
              </w:rPr>
              <w:t>7</w:t>
            </w:r>
            <w:r>
              <w:rPr>
                <w:rFonts w:hint="eastAsia" w:ascii="宋体" w:hAnsi="宋体"/>
              </w:rPr>
              <w:t>、仪器具有可扩展性，标配一台主机一个外设，可根据需要配置</w:t>
            </w:r>
            <w:r>
              <w:rPr>
                <w:rFonts w:ascii="宋体" w:hAnsi="宋体"/>
              </w:rPr>
              <w:t>8</w:t>
            </w:r>
            <w:r>
              <w:rPr>
                <w:rFonts w:hint="eastAsia" w:ascii="宋体" w:hAnsi="宋体"/>
              </w:rPr>
              <w:t>个外设，</w:t>
            </w:r>
            <w:r>
              <w:rPr>
                <w:rFonts w:ascii="宋体" w:hAnsi="宋体"/>
              </w:rPr>
              <w:t xml:space="preserve"> 8</w:t>
            </w:r>
            <w:r>
              <w:rPr>
                <w:rFonts w:hint="eastAsia" w:ascii="宋体" w:hAnsi="宋体"/>
              </w:rPr>
              <w:t>人同时测试；同时外设可单独使用测量；</w:t>
            </w:r>
          </w:p>
          <w:p>
            <w:pPr>
              <w:pStyle w:val="5"/>
              <w:ind w:left="143" w:right="84" w:hanging="142" w:hangingChars="68"/>
              <w:jc w:val="left"/>
              <w:rPr>
                <w:rFonts w:ascii="宋体"/>
              </w:rPr>
            </w:pPr>
            <w:r>
              <w:rPr>
                <w:rFonts w:ascii="宋体" w:hAnsi="宋体"/>
              </w:rPr>
              <w:t>8</w:t>
            </w:r>
            <w:r>
              <w:rPr>
                <w:rFonts w:hint="eastAsia" w:ascii="宋体" w:hAnsi="宋体"/>
              </w:rPr>
              <w:t>、主机具备数字键盘、英文字母键盘、条码扫描枪和非接触式可擦写</w:t>
            </w:r>
            <w:r>
              <w:rPr>
                <w:rFonts w:ascii="宋体" w:hAnsi="宋体"/>
              </w:rPr>
              <w:t>IC</w:t>
            </w:r>
            <w:r>
              <w:rPr>
                <w:rFonts w:hint="eastAsia" w:ascii="宋体" w:hAnsi="宋体"/>
              </w:rPr>
              <w:t>卡（或校园一卡通）</w:t>
            </w:r>
            <w:r>
              <w:rPr>
                <w:rFonts w:ascii="宋体" w:hAnsi="宋体"/>
              </w:rPr>
              <w:t>4</w:t>
            </w:r>
            <w:r>
              <w:rPr>
                <w:rFonts w:hint="eastAsia" w:ascii="宋体" w:hAnsi="宋体"/>
              </w:rPr>
              <w:t>种输入方式；</w:t>
            </w:r>
          </w:p>
          <w:p>
            <w:pPr>
              <w:widowControl/>
              <w:ind w:left="143" w:right="85" w:hanging="142" w:hangingChars="68"/>
              <w:jc w:val="left"/>
              <w:rPr>
                <w:rFonts w:ascii="宋体"/>
                <w:kern w:val="0"/>
                <w:szCs w:val="21"/>
              </w:rPr>
            </w:pPr>
            <w:r>
              <w:rPr>
                <w:rFonts w:ascii="宋体" w:hAnsi="宋体"/>
                <w:szCs w:val="21"/>
              </w:rPr>
              <w:t>9</w:t>
            </w:r>
            <w:r>
              <w:rPr>
                <w:rFonts w:hint="eastAsia" w:ascii="宋体" w:hAnsi="宋体"/>
                <w:szCs w:val="21"/>
              </w:rPr>
              <w:t>、主机</w:t>
            </w:r>
            <w:r>
              <w:rPr>
                <w:rFonts w:hint="eastAsia" w:ascii="宋体" w:hAnsi="宋体"/>
                <w:kern w:val="0"/>
                <w:szCs w:val="21"/>
              </w:rPr>
              <w:t>抗静电、抗干扰设计，可抵抗各种电器设备的电磁干扰；</w:t>
            </w:r>
          </w:p>
          <w:p>
            <w:pPr>
              <w:pStyle w:val="5"/>
              <w:ind w:left="143" w:right="84" w:hanging="142" w:hangingChars="68"/>
              <w:jc w:val="left"/>
              <w:rPr>
                <w:rFonts w:ascii="宋体"/>
              </w:rPr>
            </w:pPr>
            <w:r>
              <w:rPr>
                <w:rFonts w:ascii="宋体" w:hAnsi="宋体"/>
              </w:rPr>
              <w:t>10</w:t>
            </w:r>
            <w:r>
              <w:rPr>
                <w:rFonts w:hint="eastAsia" w:ascii="宋体" w:hAnsi="宋体"/>
              </w:rPr>
              <w:t>、主机键盘采用硅胶按键，使用寿命更长。</w:t>
            </w:r>
          </w:p>
          <w:p>
            <w:pPr>
              <w:widowControl/>
              <w:ind w:left="143" w:hanging="142" w:hangingChars="68"/>
              <w:jc w:val="left"/>
              <w:rPr>
                <w:rFonts w:ascii="宋体"/>
                <w:szCs w:val="21"/>
              </w:rPr>
            </w:pPr>
            <w:r>
              <w:rPr>
                <w:rFonts w:ascii="宋体" w:hAnsi="宋体"/>
                <w:szCs w:val="21"/>
              </w:rPr>
              <w:t>11</w:t>
            </w:r>
            <w:r>
              <w:rPr>
                <w:rFonts w:hint="eastAsia" w:ascii="宋体" w:hAnsi="宋体"/>
                <w:szCs w:val="21"/>
              </w:rPr>
              <w:t>、测试设备可选配无线式</w:t>
            </w:r>
            <w:r>
              <w:rPr>
                <w:rFonts w:ascii="宋体" w:hAnsi="宋体"/>
                <w:szCs w:val="21"/>
              </w:rPr>
              <w:t>LED</w:t>
            </w:r>
            <w:r>
              <w:rPr>
                <w:rFonts w:hint="eastAsia" w:ascii="宋体" w:hAnsi="宋体"/>
                <w:szCs w:val="21"/>
              </w:rPr>
              <w:t>屏，测试与主机同步</w:t>
            </w:r>
            <w:r>
              <w:rPr>
                <w:rFonts w:ascii="宋体" w:hAnsi="宋体"/>
                <w:szCs w:val="21"/>
              </w:rPr>
              <w:t>LED</w:t>
            </w:r>
            <w:r>
              <w:rPr>
                <w:rFonts w:hint="eastAsia" w:ascii="宋体" w:hAnsi="宋体"/>
                <w:szCs w:val="21"/>
              </w:rPr>
              <w:t>显示在户外、强光下</w:t>
            </w:r>
            <w:r>
              <w:rPr>
                <w:rFonts w:ascii="宋体" w:hAnsi="宋体"/>
                <w:szCs w:val="21"/>
              </w:rPr>
              <w:t>20</w:t>
            </w:r>
            <w:r>
              <w:rPr>
                <w:rFonts w:hint="eastAsia" w:ascii="宋体" w:hAnsi="宋体"/>
                <w:szCs w:val="21"/>
              </w:rPr>
              <w:t>米内能识别显示测试项目、姓名、性别、成绩等信息。</w:t>
            </w:r>
          </w:p>
          <w:p>
            <w:pPr>
              <w:widowControl/>
              <w:adjustRightInd w:val="0"/>
              <w:snapToGrid w:val="0"/>
              <w:ind w:firstLine="105" w:firstLineChars="50"/>
              <w:jc w:val="left"/>
              <w:rPr>
                <w:rFonts w:ascii="宋体"/>
                <w:kern w:val="0"/>
                <w:szCs w:val="21"/>
              </w:rPr>
            </w:pPr>
            <w:r>
              <w:rPr>
                <w:rFonts w:ascii="宋体" w:hAnsi="宋体"/>
                <w:kern w:val="0"/>
                <w:szCs w:val="21"/>
              </w:rPr>
              <w:t>12</w:t>
            </w:r>
            <w:r>
              <w:rPr>
                <w:rFonts w:hint="eastAsia" w:ascii="宋体" w:hAnsi="宋体"/>
                <w:kern w:val="0"/>
                <w:szCs w:val="21"/>
              </w:rPr>
              <w:t>、★本次采购主机及外设与原有主机及外设（品牌：恒康佳业。通用主机型号：HK6800）交叉互换兼容，提供投标产品制造商出具的交叉互换兼容书面承诺书”。</w:t>
            </w:r>
          </w:p>
          <w:p>
            <w:pPr>
              <w:widowControl/>
              <w:jc w:val="left"/>
              <w:rPr>
                <w:rFonts w:ascii="宋体"/>
                <w:kern w:val="0"/>
                <w:szCs w:val="21"/>
              </w:rPr>
            </w:pPr>
            <w:r>
              <w:rPr>
                <w:rFonts w:hint="eastAsia" w:ascii="宋体" w:hAnsi="宋体" w:cs="宋体"/>
                <w:kern w:val="0"/>
                <w:szCs w:val="21"/>
              </w:rPr>
              <w:t>量程：10</w:t>
            </w:r>
            <w:r>
              <w:rPr>
                <w:rFonts w:ascii="宋体" w:cs="宋体"/>
                <w:kern w:val="0"/>
                <w:szCs w:val="21"/>
              </w:rPr>
              <w:t>0</w:t>
            </w:r>
            <w:r>
              <w:rPr>
                <w:rFonts w:hint="eastAsia" w:ascii="宋体" w:hAnsi="宋体" w:cs="宋体"/>
                <w:kern w:val="0"/>
                <w:szCs w:val="21"/>
              </w:rPr>
              <w:t>～</w:t>
            </w:r>
            <w:r>
              <w:rPr>
                <w:rFonts w:ascii="宋体" w:hAnsi="宋体" w:cs="宋体"/>
                <w:kern w:val="0"/>
                <w:szCs w:val="21"/>
              </w:rPr>
              <w:t>9999mL</w:t>
            </w:r>
            <w:r>
              <w:rPr>
                <w:rFonts w:hint="eastAsia" w:ascii="宋体" w:hAnsi="宋体" w:cs="宋体"/>
                <w:kern w:val="0"/>
                <w:szCs w:val="21"/>
              </w:rPr>
              <w:t>误差：±2</w:t>
            </w:r>
            <w:r>
              <w:rPr>
                <w:rFonts w:ascii="宋体" w:hAnsi="宋体" w:cs="宋体"/>
                <w:kern w:val="0"/>
                <w:szCs w:val="21"/>
              </w:rPr>
              <w:t>.5%</w:t>
            </w:r>
            <w:r>
              <w:rPr>
                <w:rFonts w:hint="eastAsia" w:ascii="宋体" w:hAnsi="宋体" w:cs="宋体"/>
                <w:kern w:val="0"/>
                <w:szCs w:val="21"/>
              </w:rPr>
              <w:t>；分度值：</w:t>
            </w:r>
            <w:r>
              <w:rPr>
                <w:rFonts w:ascii="宋体" w:hAnsi="宋体" w:cs="宋体"/>
                <w:kern w:val="0"/>
                <w:szCs w:val="21"/>
              </w:rPr>
              <w:t>1ml</w:t>
            </w:r>
          </w:p>
        </w:tc>
        <w:tc>
          <w:tcPr>
            <w:tcW w:w="930" w:type="dxa"/>
            <w:vAlign w:val="top"/>
          </w:tcPr>
          <w:p>
            <w:pPr>
              <w:adjustRightInd w:val="0"/>
              <w:snapToGrid w:val="0"/>
              <w:spacing w:line="276" w:lineRule="auto"/>
              <w:ind w:left="-88" w:leftChars="-42"/>
              <w:jc w:val="center"/>
              <w:rPr>
                <w:rFonts w:hint="eastAsia" w:ascii="宋体" w:hAnsi="宋体" w:eastAsia="宋体" w:cs="宋体"/>
                <w:b/>
                <w:szCs w:val="21"/>
                <w:lang w:val="en-US" w:eastAsia="zh-CN"/>
              </w:rPr>
            </w:pPr>
            <w:r>
              <w:rPr>
                <w:rFonts w:hint="eastAsia" w:ascii="宋体" w:hAnsi="宋体" w:cs="宋体"/>
                <w:b/>
                <w:szCs w:val="21"/>
                <w:lang w:val="en-US" w:eastAsia="zh-CN"/>
              </w:rPr>
              <w:t>1台</w:t>
            </w:r>
          </w:p>
        </w:tc>
        <w:tc>
          <w:tcPr>
            <w:tcW w:w="2681" w:type="dxa"/>
            <w:vAlign w:val="top"/>
          </w:tcPr>
          <w:p>
            <w:pPr>
              <w:adjustRightInd w:val="0"/>
              <w:snapToGrid w:val="0"/>
              <w:spacing w:line="276" w:lineRule="auto"/>
              <w:ind w:left="-88" w:leftChars="-42"/>
              <w:jc w:val="center"/>
              <w:rPr>
                <w:rFonts w:ascii="宋体" w:hAnsi="宋体" w:cs="宋体"/>
                <w:b/>
                <w:szCs w:val="21"/>
              </w:rPr>
            </w:pPr>
            <w:r>
              <w:rPr>
                <w:rFonts w:ascii="宋体" w:hAnsi="宋体" w:cs="宋体"/>
                <w:b/>
                <w:szCs w:val="21"/>
              </w:rPr>
              <w:drawing>
                <wp:inline distT="0" distB="0" distL="114300" distR="114300">
                  <wp:extent cx="1665605" cy="1758950"/>
                  <wp:effectExtent l="0" t="0" r="10795" b="12700"/>
                  <wp:docPr id="1" name="图片 2" descr="%0DINCA@C)VC3)][_9LB6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DINCA@C)VC3)][_9LB6P6"/>
                          <pic:cNvPicPr>
                            <a:picLocks noChangeAspect="1"/>
                          </pic:cNvPicPr>
                        </pic:nvPicPr>
                        <pic:blipFill>
                          <a:blip r:embed="rId5"/>
                          <a:stretch>
                            <a:fillRect/>
                          </a:stretch>
                        </pic:blipFill>
                        <pic:spPr>
                          <a:xfrm>
                            <a:off x="0" y="0"/>
                            <a:ext cx="1665605" cy="17589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495" w:type="dxa"/>
            <w:vAlign w:val="center"/>
          </w:tcPr>
          <w:p>
            <w:pPr>
              <w:adjustRightInd w:val="0"/>
              <w:snapToGrid w:val="0"/>
              <w:spacing w:line="276" w:lineRule="auto"/>
              <w:jc w:val="center"/>
              <w:rPr>
                <w:rFonts w:ascii="宋体" w:hAnsi="宋体" w:cs="宋体"/>
                <w:szCs w:val="21"/>
              </w:rPr>
            </w:pPr>
            <w:r>
              <w:rPr>
                <w:rFonts w:hint="eastAsia" w:ascii="宋体" w:hAnsi="宋体" w:cs="宋体"/>
                <w:szCs w:val="21"/>
              </w:rPr>
              <w:t>3</w:t>
            </w:r>
          </w:p>
        </w:tc>
        <w:tc>
          <w:tcPr>
            <w:tcW w:w="1530" w:type="dxa"/>
            <w:vAlign w:val="center"/>
          </w:tcPr>
          <w:p>
            <w:pPr>
              <w:widowControl/>
              <w:spacing w:line="276" w:lineRule="auto"/>
              <w:jc w:val="center"/>
              <w:rPr>
                <w:rFonts w:ascii="宋体" w:cs="宋体"/>
                <w:kern w:val="0"/>
                <w:szCs w:val="21"/>
              </w:rPr>
            </w:pPr>
            <w:r>
              <w:rPr>
                <w:rFonts w:hint="eastAsia" w:ascii="宋体" w:hAnsi="宋体" w:cs="宋体"/>
                <w:kern w:val="0"/>
                <w:szCs w:val="21"/>
              </w:rPr>
              <w:t>立定跳远测试仪</w:t>
            </w:r>
          </w:p>
        </w:tc>
        <w:tc>
          <w:tcPr>
            <w:tcW w:w="1110" w:type="dxa"/>
            <w:vAlign w:val="center"/>
          </w:tcPr>
          <w:p>
            <w:pPr>
              <w:spacing w:line="276" w:lineRule="auto"/>
              <w:jc w:val="center"/>
              <w:rPr>
                <w:b/>
                <w:szCs w:val="21"/>
              </w:rPr>
            </w:pPr>
            <w:r>
              <w:rPr>
                <w:rFonts w:hint="eastAsia" w:ascii="宋体" w:hAnsi="宋体" w:cs="宋体"/>
                <w:kern w:val="0"/>
                <w:szCs w:val="21"/>
              </w:rPr>
              <w:t>恒康佳业</w:t>
            </w:r>
            <w:r>
              <w:rPr>
                <w:rFonts w:ascii="宋体" w:hAnsi="宋体" w:cs="宋体"/>
                <w:kern w:val="0"/>
                <w:szCs w:val="21"/>
              </w:rPr>
              <w:t>HK6800-TY</w:t>
            </w:r>
          </w:p>
        </w:tc>
        <w:tc>
          <w:tcPr>
            <w:tcW w:w="7380" w:type="dxa"/>
            <w:vAlign w:val="center"/>
          </w:tcPr>
          <w:p>
            <w:pPr>
              <w:widowControl/>
              <w:ind w:left="143" w:right="85" w:hanging="142" w:hangingChars="68"/>
              <w:jc w:val="left"/>
              <w:rPr>
                <w:rFonts w:hint="eastAsia" w:ascii="宋体" w:hAnsi="宋体" w:cs="宋体"/>
                <w:kern w:val="0"/>
                <w:szCs w:val="21"/>
              </w:rPr>
            </w:pPr>
            <w:r>
              <w:rPr>
                <w:rFonts w:ascii="宋体" w:hAnsi="宋体"/>
                <w:szCs w:val="21"/>
              </w:rPr>
              <w:t>1</w:t>
            </w:r>
            <w:r>
              <w:rPr>
                <w:rFonts w:hint="eastAsia" w:ascii="宋体" w:hAnsi="宋体"/>
                <w:szCs w:val="21"/>
              </w:rPr>
              <w:t>、</w:t>
            </w:r>
            <w:r>
              <w:rPr>
                <w:rFonts w:ascii="宋体" w:hAnsi="宋体" w:cs="宋体"/>
                <w:kern w:val="0"/>
                <w:szCs w:val="21"/>
              </w:rPr>
              <w:t>主机与外设必须采用内置式天线</w:t>
            </w:r>
            <w:r>
              <w:rPr>
                <w:rFonts w:hint="eastAsia" w:ascii="宋体" w:hAnsi="宋体" w:cs="宋体"/>
                <w:kern w:val="0"/>
                <w:szCs w:val="21"/>
              </w:rPr>
              <w:t>，发射杆与接收杆无线连接。</w:t>
            </w:r>
          </w:p>
          <w:p>
            <w:pPr>
              <w:widowControl/>
              <w:ind w:left="143" w:right="85" w:hanging="142" w:hangingChars="68"/>
              <w:jc w:val="left"/>
              <w:rPr>
                <w:rFonts w:ascii="宋体"/>
                <w:kern w:val="0"/>
                <w:szCs w:val="21"/>
              </w:rPr>
            </w:pPr>
            <w:r>
              <w:rPr>
                <w:rFonts w:ascii="宋体" w:hAnsi="宋体"/>
                <w:kern w:val="0"/>
                <w:szCs w:val="21"/>
              </w:rPr>
              <w:t>2</w:t>
            </w:r>
            <w:r>
              <w:rPr>
                <w:rFonts w:hint="eastAsia" w:ascii="宋体" w:hAnsi="宋体"/>
                <w:kern w:val="0"/>
                <w:szCs w:val="21"/>
              </w:rPr>
              <w:t>、为保证测试学生安全，现场仪器不采用</w:t>
            </w:r>
            <w:r>
              <w:rPr>
                <w:rFonts w:ascii="宋体" w:hAnsi="宋体"/>
                <w:kern w:val="0"/>
                <w:szCs w:val="21"/>
              </w:rPr>
              <w:t>220V</w:t>
            </w:r>
            <w:r>
              <w:rPr>
                <w:rFonts w:hint="eastAsia" w:ascii="宋体" w:hAnsi="宋体"/>
                <w:kern w:val="0"/>
                <w:szCs w:val="21"/>
              </w:rPr>
              <w:t>供电，要求必须全部采用充电锂电池或充电蓄电池供电并可连续工作</w:t>
            </w:r>
            <w:r>
              <w:rPr>
                <w:rFonts w:ascii="宋体" w:hAnsi="宋体"/>
                <w:kern w:val="0"/>
                <w:szCs w:val="21"/>
              </w:rPr>
              <w:t>12</w:t>
            </w:r>
            <w:r>
              <w:rPr>
                <w:rFonts w:hint="eastAsia" w:ascii="宋体" w:hAnsi="宋体"/>
                <w:kern w:val="0"/>
                <w:szCs w:val="21"/>
              </w:rPr>
              <w:t>小时以上；</w:t>
            </w:r>
          </w:p>
          <w:p>
            <w:pPr>
              <w:widowControl/>
              <w:ind w:left="143" w:right="85" w:hanging="142" w:hangingChars="68"/>
              <w:jc w:val="left"/>
              <w:rPr>
                <w:rFonts w:ascii="宋体"/>
                <w:kern w:val="0"/>
                <w:szCs w:val="21"/>
              </w:rPr>
            </w:pPr>
            <w:r>
              <w:rPr>
                <w:rFonts w:ascii="宋体" w:hAnsi="宋体"/>
                <w:kern w:val="0"/>
                <w:szCs w:val="21"/>
              </w:rPr>
              <w:t>3</w:t>
            </w:r>
            <w:r>
              <w:rPr>
                <w:rFonts w:hint="eastAsia" w:ascii="宋体" w:hAnsi="宋体"/>
                <w:kern w:val="0"/>
                <w:szCs w:val="21"/>
              </w:rPr>
              <w:t>、</w:t>
            </w:r>
            <w:r>
              <w:rPr>
                <w:rFonts w:ascii="宋体" w:hAnsi="宋体" w:cs="宋体"/>
                <w:kern w:val="0"/>
                <w:szCs w:val="21"/>
              </w:rPr>
              <w:t>主机与外设必须采用内置式天线</w:t>
            </w:r>
            <w:r>
              <w:rPr>
                <w:rFonts w:hint="eastAsia" w:ascii="宋体" w:hAnsi="宋体" w:cs="宋体"/>
                <w:kern w:val="0"/>
                <w:szCs w:val="21"/>
              </w:rPr>
              <w:t>，</w:t>
            </w:r>
            <w:r>
              <w:rPr>
                <w:rFonts w:hint="eastAsia" w:ascii="宋体" w:hAnsi="宋体"/>
                <w:kern w:val="0"/>
                <w:szCs w:val="21"/>
              </w:rPr>
              <w:t>测试主机与外设全部采用</w:t>
            </w:r>
            <w:r>
              <w:rPr>
                <w:rFonts w:ascii="宋体" w:hAnsi="宋体"/>
                <w:kern w:val="0"/>
                <w:szCs w:val="21"/>
              </w:rPr>
              <w:t>2.4G</w:t>
            </w:r>
            <w:r>
              <w:rPr>
                <w:rFonts w:hint="eastAsia" w:ascii="宋体" w:hAnsi="宋体"/>
                <w:kern w:val="0"/>
                <w:szCs w:val="21"/>
              </w:rPr>
              <w:t>无线宽带组网技术连接，测试过程中外设</w:t>
            </w:r>
            <w:r>
              <w:rPr>
                <w:rFonts w:ascii="宋体" w:hAnsi="宋体"/>
                <w:kern w:val="0"/>
                <w:szCs w:val="21"/>
              </w:rPr>
              <w:t>LED</w:t>
            </w:r>
            <w:r>
              <w:rPr>
                <w:rFonts w:hint="eastAsia" w:ascii="宋体" w:hAnsi="宋体"/>
                <w:kern w:val="0"/>
                <w:szCs w:val="21"/>
              </w:rPr>
              <w:t>屏显示实时成绩并与主机同步显示；</w:t>
            </w:r>
          </w:p>
          <w:p>
            <w:pPr>
              <w:widowControl/>
              <w:ind w:left="143" w:right="85" w:hanging="142" w:hangingChars="68"/>
              <w:jc w:val="left"/>
              <w:rPr>
                <w:rFonts w:ascii="宋体"/>
                <w:kern w:val="0"/>
                <w:szCs w:val="21"/>
              </w:rPr>
            </w:pPr>
            <w:r>
              <w:rPr>
                <w:rFonts w:ascii="宋体" w:hAnsi="宋体"/>
                <w:kern w:val="0"/>
                <w:szCs w:val="21"/>
              </w:rPr>
              <w:t>4</w:t>
            </w:r>
            <w:r>
              <w:rPr>
                <w:rFonts w:hint="eastAsia" w:ascii="宋体" w:hAnsi="宋体"/>
                <w:kern w:val="0"/>
                <w:szCs w:val="21"/>
              </w:rPr>
              <w:t>、测试过程中将学生测试数据存储在仪器主机上，单机存储</w:t>
            </w:r>
            <w:r>
              <w:rPr>
                <w:rFonts w:ascii="宋体" w:hAnsi="宋体"/>
                <w:kern w:val="0"/>
                <w:szCs w:val="21"/>
              </w:rPr>
              <w:t>50000</w:t>
            </w:r>
            <w:r>
              <w:rPr>
                <w:rFonts w:hint="eastAsia" w:ascii="宋体" w:hAnsi="宋体"/>
                <w:kern w:val="0"/>
                <w:szCs w:val="21"/>
              </w:rPr>
              <w:t>条数据。待全部学生测试完毕后可多台测试主机同时集中将数据传输至电脑中，减低测试老师工作强度；</w:t>
            </w:r>
          </w:p>
          <w:p>
            <w:pPr>
              <w:widowControl/>
              <w:ind w:left="143" w:right="85" w:hanging="142" w:hangingChars="68"/>
              <w:jc w:val="left"/>
              <w:rPr>
                <w:rFonts w:ascii="宋体"/>
                <w:kern w:val="0"/>
                <w:szCs w:val="21"/>
              </w:rPr>
            </w:pPr>
            <w:r>
              <w:rPr>
                <w:rFonts w:ascii="宋体" w:hAnsi="宋体"/>
                <w:kern w:val="0"/>
                <w:szCs w:val="21"/>
              </w:rPr>
              <w:t>5</w:t>
            </w:r>
            <w:r>
              <w:rPr>
                <w:rFonts w:hint="eastAsia" w:ascii="宋体" w:hAnsi="宋体"/>
                <w:kern w:val="0"/>
                <w:szCs w:val="21"/>
              </w:rPr>
              <w:t>、主机大屏幕中文显示测试者姓名，编号与测试成绩。测试过程全程语音提示，音量可调节或关闭；</w:t>
            </w:r>
          </w:p>
          <w:p>
            <w:pPr>
              <w:pStyle w:val="5"/>
              <w:ind w:left="143" w:right="84" w:hanging="142" w:hangingChars="68"/>
              <w:jc w:val="left"/>
              <w:rPr>
                <w:rFonts w:ascii="宋体"/>
              </w:rPr>
            </w:pPr>
            <w:r>
              <w:rPr>
                <w:rFonts w:ascii="宋体" w:hAnsi="宋体"/>
              </w:rPr>
              <w:t>6</w:t>
            </w:r>
            <w:r>
              <w:rPr>
                <w:rFonts w:hint="eastAsia" w:ascii="宋体" w:hAnsi="宋体"/>
              </w:rPr>
              <w:t>、可根据用户需要选择测试者的测试次数（</w:t>
            </w:r>
            <w:r>
              <w:rPr>
                <w:rFonts w:ascii="宋体" w:hAnsi="宋体"/>
              </w:rPr>
              <w:t>1-3</w:t>
            </w:r>
            <w:r>
              <w:rPr>
                <w:rFonts w:hint="eastAsia" w:ascii="宋体" w:hAnsi="宋体"/>
              </w:rPr>
              <w:t>次），主机会自动筛选测试者多次测试中成绩最高的值并记录；</w:t>
            </w:r>
          </w:p>
          <w:p>
            <w:pPr>
              <w:pStyle w:val="5"/>
              <w:ind w:right="84"/>
              <w:jc w:val="left"/>
              <w:rPr>
                <w:rFonts w:ascii="宋体"/>
              </w:rPr>
            </w:pPr>
            <w:r>
              <w:rPr>
                <w:rFonts w:hint="eastAsia" w:ascii="宋体" w:hAnsi="宋体"/>
              </w:rPr>
              <w:t>7、主机具备数字键盘、英文字母键盘、条码扫描枪和非接触式可擦写</w:t>
            </w:r>
            <w:r>
              <w:rPr>
                <w:rFonts w:ascii="宋体" w:hAnsi="宋体"/>
              </w:rPr>
              <w:t>IC</w:t>
            </w:r>
            <w:r>
              <w:rPr>
                <w:rFonts w:hint="eastAsia" w:ascii="宋体" w:hAnsi="宋体"/>
              </w:rPr>
              <w:t>卡（或校园一卡通）</w:t>
            </w:r>
            <w:r>
              <w:rPr>
                <w:rFonts w:ascii="宋体" w:hAnsi="宋体"/>
              </w:rPr>
              <w:t>4</w:t>
            </w:r>
            <w:r>
              <w:rPr>
                <w:rFonts w:hint="eastAsia" w:ascii="宋体" w:hAnsi="宋体"/>
              </w:rPr>
              <w:t>种输入方式；</w:t>
            </w:r>
          </w:p>
          <w:p>
            <w:pPr>
              <w:widowControl/>
              <w:ind w:left="143" w:right="85" w:hanging="142" w:hangingChars="68"/>
              <w:jc w:val="left"/>
              <w:rPr>
                <w:rFonts w:ascii="宋体" w:hAnsi="宋体"/>
                <w:szCs w:val="21"/>
              </w:rPr>
            </w:pPr>
            <w:r>
              <w:rPr>
                <w:rFonts w:hint="eastAsia" w:ascii="宋体" w:hAnsi="宋体"/>
                <w:szCs w:val="21"/>
              </w:rPr>
              <w:t>8、主机</w:t>
            </w:r>
            <w:r>
              <w:rPr>
                <w:rFonts w:hint="eastAsia" w:ascii="宋体" w:hAnsi="宋体"/>
                <w:kern w:val="0"/>
                <w:szCs w:val="21"/>
              </w:rPr>
              <w:t>抗静电、抗干扰设计，可抵抗各种电器设备的电磁干扰；</w:t>
            </w:r>
          </w:p>
          <w:p>
            <w:pPr>
              <w:pStyle w:val="5"/>
              <w:ind w:left="143" w:right="84" w:hanging="142" w:hangingChars="68"/>
              <w:jc w:val="left"/>
              <w:rPr>
                <w:rFonts w:ascii="宋体"/>
              </w:rPr>
            </w:pPr>
            <w:r>
              <w:rPr>
                <w:rFonts w:hint="eastAsia" w:ascii="宋体" w:hAnsi="宋体"/>
              </w:rPr>
              <w:t>9、主机键盘采用硅胶按键，使用寿命更长。</w:t>
            </w:r>
          </w:p>
          <w:p>
            <w:pPr>
              <w:widowControl/>
              <w:ind w:left="143" w:hanging="142" w:hangingChars="68"/>
              <w:jc w:val="left"/>
              <w:rPr>
                <w:rFonts w:ascii="宋体"/>
                <w:szCs w:val="21"/>
              </w:rPr>
            </w:pPr>
            <w:r>
              <w:rPr>
                <w:rFonts w:ascii="宋体" w:hAnsi="宋体"/>
                <w:szCs w:val="21"/>
              </w:rPr>
              <w:t>1</w:t>
            </w:r>
            <w:r>
              <w:rPr>
                <w:rFonts w:hint="eastAsia" w:ascii="宋体" w:hAnsi="宋体"/>
                <w:szCs w:val="21"/>
              </w:rPr>
              <w:t>0、测试设备可选配无线式</w:t>
            </w:r>
            <w:r>
              <w:rPr>
                <w:rFonts w:ascii="宋体" w:hAnsi="宋体"/>
                <w:szCs w:val="21"/>
              </w:rPr>
              <w:t>LED</w:t>
            </w:r>
            <w:r>
              <w:rPr>
                <w:rFonts w:hint="eastAsia" w:ascii="宋体" w:hAnsi="宋体"/>
                <w:szCs w:val="21"/>
              </w:rPr>
              <w:t>屏，测试与主机同步</w:t>
            </w:r>
            <w:r>
              <w:rPr>
                <w:rFonts w:ascii="宋体" w:hAnsi="宋体"/>
                <w:szCs w:val="21"/>
              </w:rPr>
              <w:t>LED</w:t>
            </w:r>
            <w:r>
              <w:rPr>
                <w:rFonts w:hint="eastAsia" w:ascii="宋体" w:hAnsi="宋体"/>
                <w:szCs w:val="21"/>
              </w:rPr>
              <w:t>显示在户外、强光下</w:t>
            </w:r>
            <w:r>
              <w:rPr>
                <w:rFonts w:ascii="宋体" w:hAnsi="宋体"/>
                <w:szCs w:val="21"/>
              </w:rPr>
              <w:t>20</w:t>
            </w:r>
            <w:r>
              <w:rPr>
                <w:rFonts w:hint="eastAsia" w:ascii="宋体" w:hAnsi="宋体"/>
                <w:szCs w:val="21"/>
              </w:rPr>
              <w:t>米内能识别显示测试项目、姓名、性别、成绩等信息。</w:t>
            </w:r>
          </w:p>
          <w:p>
            <w:pPr>
              <w:widowControl/>
              <w:adjustRightInd w:val="0"/>
              <w:snapToGrid w:val="0"/>
              <w:jc w:val="left"/>
              <w:rPr>
                <w:rFonts w:ascii="宋体"/>
                <w:kern w:val="0"/>
                <w:szCs w:val="21"/>
              </w:rPr>
            </w:pPr>
            <w:r>
              <w:rPr>
                <w:rFonts w:ascii="宋体" w:hAnsi="宋体"/>
                <w:kern w:val="0"/>
                <w:szCs w:val="21"/>
              </w:rPr>
              <w:t>1</w:t>
            </w:r>
            <w:r>
              <w:rPr>
                <w:rFonts w:hint="eastAsia" w:ascii="宋体" w:hAnsi="宋体"/>
                <w:kern w:val="0"/>
                <w:szCs w:val="21"/>
              </w:rPr>
              <w:t>1、★本次采购主机及外设与原有主机及外设（品牌：恒康佳业。通用主机型号：HK6800）交叉互换兼容，提供投标产品制造商出具的交叉互换兼容书面承诺书”。</w:t>
            </w:r>
          </w:p>
          <w:p>
            <w:pPr>
              <w:widowControl/>
              <w:ind w:left="143" w:hanging="142" w:hangingChars="68"/>
              <w:jc w:val="left"/>
              <w:rPr>
                <w:rFonts w:ascii="宋体"/>
                <w:kern w:val="0"/>
                <w:szCs w:val="21"/>
              </w:rPr>
            </w:pPr>
            <w:r>
              <w:rPr>
                <w:rFonts w:hint="eastAsia" w:ascii="宋体" w:hAnsi="宋体" w:cs="宋体"/>
                <w:kern w:val="0"/>
                <w:szCs w:val="21"/>
              </w:rPr>
              <w:t>量程：</w:t>
            </w:r>
            <w:r>
              <w:rPr>
                <w:rFonts w:ascii="宋体" w:cs="宋体"/>
                <w:kern w:val="0"/>
                <w:szCs w:val="21"/>
              </w:rPr>
              <w:t>0</w:t>
            </w:r>
            <w:r>
              <w:rPr>
                <w:rFonts w:hint="eastAsia" w:ascii="宋体" w:hAnsi="宋体" w:cs="宋体"/>
                <w:kern w:val="0"/>
                <w:szCs w:val="21"/>
              </w:rPr>
              <w:t>～300CM误差：±</w:t>
            </w:r>
            <w:r>
              <w:rPr>
                <w:rFonts w:ascii="宋体" w:hAnsi="宋体" w:cs="宋体"/>
                <w:kern w:val="0"/>
                <w:szCs w:val="21"/>
              </w:rPr>
              <w:t>1</w:t>
            </w:r>
            <w:r>
              <w:rPr>
                <w:rFonts w:hint="eastAsia" w:ascii="宋体" w:hAnsi="宋体" w:cs="宋体"/>
                <w:kern w:val="0"/>
                <w:szCs w:val="21"/>
              </w:rPr>
              <w:t>CM；分度值：1CM</w:t>
            </w:r>
          </w:p>
        </w:tc>
        <w:tc>
          <w:tcPr>
            <w:tcW w:w="930" w:type="dxa"/>
            <w:vAlign w:val="top"/>
          </w:tcPr>
          <w:p>
            <w:pPr>
              <w:adjustRightInd w:val="0"/>
              <w:snapToGrid w:val="0"/>
              <w:spacing w:line="276" w:lineRule="auto"/>
              <w:ind w:left="-88" w:leftChars="-42"/>
              <w:jc w:val="center"/>
              <w:rPr>
                <w:rFonts w:ascii="宋体" w:hAnsi="宋体" w:cs="宋体"/>
                <w:b/>
                <w:szCs w:val="21"/>
              </w:rPr>
            </w:pPr>
            <w:r>
              <w:rPr>
                <w:rFonts w:hint="eastAsia" w:ascii="宋体" w:hAnsi="宋体" w:cs="宋体"/>
                <w:b/>
                <w:szCs w:val="21"/>
                <w:lang w:val="en-US" w:eastAsia="zh-CN"/>
              </w:rPr>
              <w:t>1台</w:t>
            </w:r>
          </w:p>
        </w:tc>
        <w:tc>
          <w:tcPr>
            <w:tcW w:w="2681" w:type="dxa"/>
            <w:vAlign w:val="top"/>
          </w:tcPr>
          <w:p>
            <w:pPr>
              <w:adjustRightInd w:val="0"/>
              <w:snapToGrid w:val="0"/>
              <w:spacing w:line="276" w:lineRule="auto"/>
              <w:ind w:left="-88" w:leftChars="-42"/>
              <w:jc w:val="center"/>
              <w:rPr>
                <w:rFonts w:ascii="宋体" w:hAnsi="宋体" w:cs="宋体"/>
                <w:b/>
                <w:szCs w:val="21"/>
              </w:rPr>
            </w:pPr>
            <w:r>
              <w:rPr>
                <w:rFonts w:ascii="宋体" w:hAnsi="宋体" w:cs="宋体"/>
                <w:b/>
                <w:szCs w:val="21"/>
              </w:rPr>
              <w:drawing>
                <wp:inline distT="0" distB="0" distL="114300" distR="114300">
                  <wp:extent cx="2029460" cy="2172335"/>
                  <wp:effectExtent l="0" t="0" r="8890" b="18415"/>
                  <wp:docPr id="5" name="图片 3" descr="_RW99N`ZRGY(P%HON%YH6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_RW99N`ZRGY(P%HON%YH6MM"/>
                          <pic:cNvPicPr>
                            <a:picLocks noChangeAspect="1"/>
                          </pic:cNvPicPr>
                        </pic:nvPicPr>
                        <pic:blipFill>
                          <a:blip r:embed="rId6"/>
                          <a:stretch>
                            <a:fillRect/>
                          </a:stretch>
                        </pic:blipFill>
                        <pic:spPr>
                          <a:xfrm>
                            <a:off x="0" y="0"/>
                            <a:ext cx="2029460" cy="217233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495" w:type="dxa"/>
            <w:vAlign w:val="center"/>
          </w:tcPr>
          <w:p>
            <w:pPr>
              <w:adjustRightInd w:val="0"/>
              <w:snapToGrid w:val="0"/>
              <w:spacing w:line="276" w:lineRule="auto"/>
              <w:jc w:val="center"/>
              <w:rPr>
                <w:rFonts w:ascii="宋体" w:hAnsi="宋体" w:cs="宋体"/>
                <w:szCs w:val="21"/>
              </w:rPr>
            </w:pPr>
            <w:r>
              <w:rPr>
                <w:rFonts w:hint="eastAsia" w:ascii="宋体" w:hAnsi="宋体" w:cs="宋体"/>
                <w:szCs w:val="21"/>
              </w:rPr>
              <w:t>4</w:t>
            </w:r>
          </w:p>
        </w:tc>
        <w:tc>
          <w:tcPr>
            <w:tcW w:w="1530" w:type="dxa"/>
            <w:vAlign w:val="center"/>
          </w:tcPr>
          <w:p>
            <w:pPr>
              <w:widowControl/>
              <w:spacing w:line="276" w:lineRule="auto"/>
              <w:jc w:val="center"/>
              <w:rPr>
                <w:rFonts w:ascii="宋体" w:cs="宋体"/>
                <w:kern w:val="0"/>
                <w:szCs w:val="21"/>
              </w:rPr>
            </w:pPr>
            <w:r>
              <w:rPr>
                <w:rFonts w:hint="eastAsia" w:ascii="宋体" w:hAnsi="宋体" w:cs="宋体"/>
                <w:kern w:val="0"/>
                <w:szCs w:val="21"/>
              </w:rPr>
              <w:t>仰卧起坐测试仪（1人测）</w:t>
            </w:r>
          </w:p>
        </w:tc>
        <w:tc>
          <w:tcPr>
            <w:tcW w:w="1110" w:type="dxa"/>
            <w:vAlign w:val="center"/>
          </w:tcPr>
          <w:p>
            <w:pPr>
              <w:spacing w:line="276" w:lineRule="auto"/>
              <w:jc w:val="center"/>
              <w:rPr>
                <w:b/>
                <w:szCs w:val="21"/>
              </w:rPr>
            </w:pPr>
            <w:r>
              <w:rPr>
                <w:rFonts w:hint="eastAsia" w:ascii="宋体" w:hAnsi="宋体" w:cs="宋体"/>
                <w:kern w:val="0"/>
                <w:szCs w:val="21"/>
              </w:rPr>
              <w:t>恒康佳业</w:t>
            </w:r>
            <w:r>
              <w:rPr>
                <w:rFonts w:ascii="宋体" w:hAnsi="宋体" w:cs="宋体"/>
                <w:kern w:val="0"/>
                <w:szCs w:val="21"/>
              </w:rPr>
              <w:t>HK6800-YW</w:t>
            </w:r>
          </w:p>
        </w:tc>
        <w:tc>
          <w:tcPr>
            <w:tcW w:w="7380" w:type="dxa"/>
            <w:vAlign w:val="center"/>
          </w:tcPr>
          <w:p>
            <w:pPr>
              <w:pStyle w:val="5"/>
              <w:ind w:left="143" w:right="84" w:hanging="142" w:hangingChars="68"/>
              <w:jc w:val="left"/>
              <w:rPr>
                <w:rFonts w:ascii="宋体"/>
              </w:rPr>
            </w:pPr>
            <w:r>
              <w:rPr>
                <w:rFonts w:ascii="宋体" w:hAnsi="宋体"/>
              </w:rPr>
              <w:t>1</w:t>
            </w:r>
            <w:r>
              <w:rPr>
                <w:rFonts w:hint="eastAsia" w:ascii="宋体" w:hAnsi="宋体"/>
              </w:rPr>
              <w:t>、自动测量仰卧起坐数据；</w:t>
            </w:r>
          </w:p>
          <w:p>
            <w:pPr>
              <w:widowControl/>
              <w:ind w:left="143" w:right="85" w:hanging="142" w:hangingChars="68"/>
              <w:jc w:val="left"/>
              <w:rPr>
                <w:rFonts w:ascii="宋体"/>
                <w:kern w:val="0"/>
                <w:szCs w:val="21"/>
              </w:rPr>
            </w:pPr>
            <w:r>
              <w:rPr>
                <w:rFonts w:ascii="宋体" w:hAnsi="宋体"/>
                <w:kern w:val="0"/>
                <w:szCs w:val="21"/>
              </w:rPr>
              <w:t>2</w:t>
            </w:r>
            <w:r>
              <w:rPr>
                <w:rFonts w:hint="eastAsia" w:ascii="宋体" w:hAnsi="宋体"/>
                <w:kern w:val="0"/>
                <w:szCs w:val="21"/>
              </w:rPr>
              <w:t>、为保证测试学生安全，现场仪器不采用</w:t>
            </w:r>
            <w:r>
              <w:rPr>
                <w:rFonts w:ascii="宋体" w:hAnsi="宋体"/>
                <w:kern w:val="0"/>
                <w:szCs w:val="21"/>
              </w:rPr>
              <w:t>220V</w:t>
            </w:r>
            <w:r>
              <w:rPr>
                <w:rFonts w:hint="eastAsia" w:ascii="宋体" w:hAnsi="宋体"/>
                <w:kern w:val="0"/>
                <w:szCs w:val="21"/>
              </w:rPr>
              <w:t>供电，要求必须全部采用充电锂电池或充电蓄电池供电并可连续工作</w:t>
            </w:r>
            <w:r>
              <w:rPr>
                <w:rFonts w:ascii="宋体" w:hAnsi="宋体"/>
                <w:kern w:val="0"/>
                <w:szCs w:val="21"/>
              </w:rPr>
              <w:t>12</w:t>
            </w:r>
            <w:r>
              <w:rPr>
                <w:rFonts w:hint="eastAsia" w:ascii="宋体" w:hAnsi="宋体"/>
                <w:kern w:val="0"/>
                <w:szCs w:val="21"/>
              </w:rPr>
              <w:t>小时以上；</w:t>
            </w:r>
          </w:p>
          <w:p>
            <w:pPr>
              <w:widowControl/>
              <w:ind w:left="143" w:right="85" w:hanging="142" w:hangingChars="68"/>
              <w:jc w:val="left"/>
              <w:rPr>
                <w:rFonts w:ascii="宋体"/>
                <w:kern w:val="0"/>
                <w:szCs w:val="21"/>
              </w:rPr>
            </w:pPr>
            <w:r>
              <w:rPr>
                <w:rFonts w:ascii="宋体" w:hAnsi="宋体"/>
                <w:kern w:val="0"/>
                <w:szCs w:val="21"/>
              </w:rPr>
              <w:t>3</w:t>
            </w:r>
            <w:r>
              <w:rPr>
                <w:rFonts w:hint="eastAsia" w:ascii="宋体" w:hAnsi="宋体"/>
                <w:kern w:val="0"/>
                <w:szCs w:val="21"/>
              </w:rPr>
              <w:t>、</w:t>
            </w:r>
            <w:r>
              <w:rPr>
                <w:rFonts w:ascii="宋体" w:hAnsi="宋体" w:cs="宋体"/>
                <w:kern w:val="0"/>
                <w:szCs w:val="21"/>
              </w:rPr>
              <w:t>主机与外设必须采用内置式天线</w:t>
            </w:r>
            <w:r>
              <w:rPr>
                <w:rFonts w:hint="eastAsia" w:ascii="宋体" w:hAnsi="宋体" w:cs="宋体"/>
                <w:kern w:val="0"/>
                <w:szCs w:val="21"/>
              </w:rPr>
              <w:t>，</w:t>
            </w:r>
            <w:r>
              <w:rPr>
                <w:rFonts w:hint="eastAsia" w:ascii="宋体" w:hAnsi="宋体"/>
                <w:kern w:val="0"/>
                <w:szCs w:val="21"/>
              </w:rPr>
              <w:t>测试主机与外设全部采用</w:t>
            </w:r>
            <w:r>
              <w:rPr>
                <w:rFonts w:ascii="宋体" w:hAnsi="宋体"/>
                <w:kern w:val="0"/>
                <w:szCs w:val="21"/>
              </w:rPr>
              <w:t>2.4G</w:t>
            </w:r>
            <w:r>
              <w:rPr>
                <w:rFonts w:hint="eastAsia" w:ascii="宋体" w:hAnsi="宋体"/>
                <w:kern w:val="0"/>
                <w:szCs w:val="21"/>
              </w:rPr>
              <w:t>无线宽带组网技术连接，测试过程中外设</w:t>
            </w:r>
            <w:r>
              <w:rPr>
                <w:rFonts w:ascii="宋体" w:hAnsi="宋体"/>
                <w:kern w:val="0"/>
                <w:szCs w:val="21"/>
              </w:rPr>
              <w:t>LED</w:t>
            </w:r>
            <w:r>
              <w:rPr>
                <w:rFonts w:hint="eastAsia" w:ascii="宋体" w:hAnsi="宋体"/>
                <w:kern w:val="0"/>
                <w:szCs w:val="21"/>
              </w:rPr>
              <w:t>屏显示实时成绩并与主机同步显示；</w:t>
            </w:r>
          </w:p>
          <w:p>
            <w:pPr>
              <w:widowControl/>
              <w:ind w:left="143" w:right="85" w:hanging="142" w:hangingChars="68"/>
              <w:jc w:val="left"/>
              <w:rPr>
                <w:rFonts w:ascii="宋体"/>
                <w:kern w:val="0"/>
                <w:szCs w:val="21"/>
              </w:rPr>
            </w:pPr>
            <w:r>
              <w:rPr>
                <w:rFonts w:ascii="宋体" w:hAnsi="宋体"/>
                <w:kern w:val="0"/>
                <w:szCs w:val="21"/>
              </w:rPr>
              <w:t>4</w:t>
            </w:r>
            <w:r>
              <w:rPr>
                <w:rFonts w:hint="eastAsia" w:ascii="宋体" w:hAnsi="宋体"/>
                <w:kern w:val="0"/>
                <w:szCs w:val="21"/>
              </w:rPr>
              <w:t>、测试过程中将学生测试数据存储在仪器主机上，单机存储</w:t>
            </w:r>
            <w:r>
              <w:rPr>
                <w:rFonts w:ascii="宋体" w:hAnsi="宋体"/>
                <w:kern w:val="0"/>
                <w:szCs w:val="21"/>
              </w:rPr>
              <w:t>50000</w:t>
            </w:r>
            <w:r>
              <w:rPr>
                <w:rFonts w:hint="eastAsia" w:ascii="宋体" w:hAnsi="宋体"/>
                <w:kern w:val="0"/>
                <w:szCs w:val="21"/>
              </w:rPr>
              <w:t>条数据。待全部学生测试完毕后可多台测试主机同时集中将数据传输至电脑中，减低测试老师工作强度；</w:t>
            </w:r>
          </w:p>
          <w:p>
            <w:pPr>
              <w:widowControl/>
              <w:ind w:left="143" w:right="85" w:hanging="142" w:hangingChars="68"/>
              <w:jc w:val="left"/>
              <w:rPr>
                <w:rFonts w:ascii="宋体"/>
                <w:kern w:val="0"/>
                <w:szCs w:val="21"/>
              </w:rPr>
            </w:pPr>
            <w:r>
              <w:rPr>
                <w:rFonts w:ascii="宋体" w:hAnsi="宋体"/>
                <w:kern w:val="0"/>
                <w:szCs w:val="21"/>
              </w:rPr>
              <w:t>5</w:t>
            </w:r>
            <w:r>
              <w:rPr>
                <w:rFonts w:hint="eastAsia" w:ascii="宋体" w:hAnsi="宋体"/>
                <w:kern w:val="0"/>
                <w:szCs w:val="21"/>
              </w:rPr>
              <w:t>、主机大屏幕中文显示测试者姓名，编号与测试成绩。测试过程全程语音提示，音量可调节或关闭；</w:t>
            </w:r>
          </w:p>
          <w:p>
            <w:pPr>
              <w:pStyle w:val="5"/>
              <w:ind w:right="84"/>
              <w:jc w:val="left"/>
              <w:rPr>
                <w:rFonts w:ascii="宋体"/>
              </w:rPr>
            </w:pPr>
            <w:r>
              <w:rPr>
                <w:rFonts w:hint="eastAsia" w:ascii="宋体" w:hAnsi="宋体"/>
              </w:rPr>
              <w:t>6、仪器具有可扩展性，标配一台主机一个外设，可根据需要配置4个外设，4人同时测试；</w:t>
            </w:r>
            <w:r>
              <w:rPr>
                <w:rFonts w:ascii="宋体"/>
              </w:rPr>
              <w:t xml:space="preserve"> </w:t>
            </w:r>
          </w:p>
          <w:p>
            <w:pPr>
              <w:pStyle w:val="5"/>
              <w:ind w:left="143" w:right="84" w:hanging="142" w:hangingChars="68"/>
              <w:jc w:val="left"/>
              <w:rPr>
                <w:rFonts w:ascii="宋体"/>
              </w:rPr>
            </w:pPr>
            <w:r>
              <w:rPr>
                <w:rFonts w:hint="eastAsia" w:ascii="宋体" w:hAnsi="宋体"/>
              </w:rPr>
              <w:t>7、主机具备数字键盘、英文字母键盘、条码扫描枪和非接触式可擦写</w:t>
            </w:r>
            <w:r>
              <w:rPr>
                <w:rFonts w:ascii="宋体" w:hAnsi="宋体"/>
              </w:rPr>
              <w:t>IC</w:t>
            </w:r>
            <w:r>
              <w:rPr>
                <w:rFonts w:hint="eastAsia" w:ascii="宋体" w:hAnsi="宋体"/>
              </w:rPr>
              <w:t>卡（或校园一卡通）</w:t>
            </w:r>
            <w:r>
              <w:rPr>
                <w:rFonts w:ascii="宋体" w:hAnsi="宋体"/>
              </w:rPr>
              <w:t>4</w:t>
            </w:r>
            <w:r>
              <w:rPr>
                <w:rFonts w:hint="eastAsia" w:ascii="宋体" w:hAnsi="宋体"/>
              </w:rPr>
              <w:t>种输入方式；</w:t>
            </w:r>
          </w:p>
          <w:p>
            <w:pPr>
              <w:widowControl/>
              <w:ind w:left="143" w:right="85" w:hanging="142" w:hangingChars="68"/>
              <w:jc w:val="left"/>
              <w:rPr>
                <w:rFonts w:ascii="宋体"/>
                <w:kern w:val="0"/>
                <w:szCs w:val="21"/>
              </w:rPr>
            </w:pPr>
            <w:r>
              <w:rPr>
                <w:rFonts w:hint="eastAsia" w:ascii="宋体" w:hAnsi="宋体"/>
                <w:szCs w:val="21"/>
              </w:rPr>
              <w:t>8、主机</w:t>
            </w:r>
            <w:r>
              <w:rPr>
                <w:rFonts w:hint="eastAsia" w:ascii="宋体" w:hAnsi="宋体"/>
                <w:kern w:val="0"/>
                <w:szCs w:val="21"/>
              </w:rPr>
              <w:t>抗静电、抗干扰设计，可抵抗各种电器设备的电磁干扰；</w:t>
            </w:r>
          </w:p>
          <w:p>
            <w:pPr>
              <w:pStyle w:val="5"/>
              <w:ind w:left="143" w:right="84" w:hanging="142" w:hangingChars="68"/>
              <w:jc w:val="left"/>
              <w:rPr>
                <w:rFonts w:ascii="宋体"/>
              </w:rPr>
            </w:pPr>
            <w:r>
              <w:rPr>
                <w:rFonts w:hint="eastAsia" w:ascii="宋体" w:hAnsi="宋体"/>
              </w:rPr>
              <w:t>9、主机键盘采用硅胶按键，使用寿命更长。</w:t>
            </w:r>
          </w:p>
          <w:p>
            <w:pPr>
              <w:widowControl/>
              <w:ind w:left="143" w:hanging="142" w:hangingChars="68"/>
              <w:jc w:val="left"/>
              <w:rPr>
                <w:rFonts w:ascii="宋体"/>
                <w:szCs w:val="21"/>
              </w:rPr>
            </w:pPr>
            <w:r>
              <w:rPr>
                <w:rFonts w:ascii="宋体" w:hAnsi="宋体"/>
                <w:szCs w:val="21"/>
              </w:rPr>
              <w:t>1</w:t>
            </w:r>
            <w:r>
              <w:rPr>
                <w:rFonts w:hint="eastAsia" w:ascii="宋体" w:hAnsi="宋体"/>
                <w:szCs w:val="21"/>
              </w:rPr>
              <w:t>0、测试设备可选配无线式</w:t>
            </w:r>
            <w:r>
              <w:rPr>
                <w:rFonts w:ascii="宋体" w:hAnsi="宋体"/>
                <w:szCs w:val="21"/>
              </w:rPr>
              <w:t>LED</w:t>
            </w:r>
            <w:r>
              <w:rPr>
                <w:rFonts w:hint="eastAsia" w:ascii="宋体" w:hAnsi="宋体"/>
                <w:szCs w:val="21"/>
              </w:rPr>
              <w:t>屏，测试与主机同步</w:t>
            </w:r>
            <w:r>
              <w:rPr>
                <w:rFonts w:ascii="宋体" w:hAnsi="宋体"/>
                <w:szCs w:val="21"/>
              </w:rPr>
              <w:t>LED</w:t>
            </w:r>
            <w:r>
              <w:rPr>
                <w:rFonts w:hint="eastAsia" w:ascii="宋体" w:hAnsi="宋体"/>
                <w:szCs w:val="21"/>
              </w:rPr>
              <w:t>显示在户外、强光下</w:t>
            </w:r>
            <w:r>
              <w:rPr>
                <w:rFonts w:ascii="宋体" w:hAnsi="宋体"/>
                <w:szCs w:val="21"/>
              </w:rPr>
              <w:t>20</w:t>
            </w:r>
            <w:r>
              <w:rPr>
                <w:rFonts w:hint="eastAsia" w:ascii="宋体" w:hAnsi="宋体"/>
                <w:szCs w:val="21"/>
              </w:rPr>
              <w:t>米内能识别显示测试项目、姓名、性别、成绩等信息。</w:t>
            </w:r>
          </w:p>
          <w:p>
            <w:pPr>
              <w:widowControl/>
              <w:adjustRightInd w:val="0"/>
              <w:snapToGrid w:val="0"/>
              <w:jc w:val="left"/>
              <w:rPr>
                <w:rFonts w:ascii="宋体"/>
                <w:kern w:val="0"/>
                <w:szCs w:val="21"/>
              </w:rPr>
            </w:pPr>
            <w:r>
              <w:rPr>
                <w:rFonts w:ascii="宋体" w:hAnsi="宋体"/>
                <w:kern w:val="0"/>
                <w:szCs w:val="21"/>
              </w:rPr>
              <w:t>1</w:t>
            </w:r>
            <w:r>
              <w:rPr>
                <w:rFonts w:hint="eastAsia" w:ascii="宋体" w:hAnsi="宋体"/>
                <w:kern w:val="0"/>
                <w:szCs w:val="21"/>
              </w:rPr>
              <w:t>1、★本次采购主机及外设与原有主机及外设（品牌：恒康佳业。通用主机型号：HK6800）交叉互换兼容，提供投标产品制造商出具的交叉互换兼容书面承诺书”。</w:t>
            </w:r>
          </w:p>
          <w:p>
            <w:pPr>
              <w:widowControl/>
              <w:ind w:left="143" w:hanging="142" w:hangingChars="68"/>
              <w:jc w:val="left"/>
              <w:rPr>
                <w:rFonts w:ascii="宋体"/>
                <w:kern w:val="0"/>
                <w:szCs w:val="21"/>
              </w:rPr>
            </w:pPr>
            <w:r>
              <w:rPr>
                <w:rFonts w:hint="eastAsia" w:ascii="宋体" w:hAnsi="宋体" w:cs="宋体"/>
                <w:kern w:val="0"/>
                <w:szCs w:val="21"/>
              </w:rPr>
              <w:t>量程：</w:t>
            </w:r>
            <w:r>
              <w:rPr>
                <w:rFonts w:ascii="宋体" w:cs="宋体"/>
                <w:kern w:val="0"/>
                <w:szCs w:val="21"/>
              </w:rPr>
              <w:t>0</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次误差：±</w:t>
            </w:r>
            <w:r>
              <w:rPr>
                <w:rFonts w:ascii="宋体" w:hAnsi="宋体" w:cs="宋体"/>
                <w:kern w:val="0"/>
                <w:szCs w:val="21"/>
              </w:rPr>
              <w:t>1</w:t>
            </w:r>
            <w:r>
              <w:rPr>
                <w:rFonts w:hint="eastAsia" w:ascii="宋体" w:hAnsi="宋体" w:cs="宋体"/>
                <w:kern w:val="0"/>
                <w:szCs w:val="21"/>
              </w:rPr>
              <w:t>次；分度值：1次</w:t>
            </w:r>
          </w:p>
        </w:tc>
        <w:tc>
          <w:tcPr>
            <w:tcW w:w="930" w:type="dxa"/>
            <w:vAlign w:val="top"/>
          </w:tcPr>
          <w:p>
            <w:pPr>
              <w:adjustRightInd w:val="0"/>
              <w:snapToGrid w:val="0"/>
              <w:spacing w:line="276" w:lineRule="auto"/>
              <w:ind w:left="-88" w:leftChars="-42"/>
              <w:jc w:val="center"/>
              <w:rPr>
                <w:rFonts w:hint="eastAsia" w:ascii="宋体" w:hAnsi="宋体" w:eastAsia="宋体" w:cs="宋体"/>
                <w:b/>
                <w:szCs w:val="21"/>
                <w:lang w:val="en-US" w:eastAsia="zh-CN"/>
              </w:rPr>
            </w:pPr>
            <w:r>
              <w:rPr>
                <w:rFonts w:hint="eastAsia" w:ascii="宋体" w:hAnsi="宋体" w:cs="宋体"/>
                <w:b/>
                <w:szCs w:val="21"/>
                <w:lang w:val="en-US" w:eastAsia="zh-CN"/>
              </w:rPr>
              <w:t>4台</w:t>
            </w:r>
          </w:p>
        </w:tc>
        <w:tc>
          <w:tcPr>
            <w:tcW w:w="2681" w:type="dxa"/>
            <w:vAlign w:val="top"/>
          </w:tcPr>
          <w:p>
            <w:pPr>
              <w:adjustRightInd w:val="0"/>
              <w:snapToGrid w:val="0"/>
              <w:spacing w:line="276" w:lineRule="auto"/>
              <w:ind w:left="-88" w:leftChars="-42"/>
              <w:jc w:val="center"/>
              <w:rPr>
                <w:rFonts w:ascii="宋体" w:hAnsi="宋体" w:cs="宋体"/>
                <w:b/>
                <w:szCs w:val="21"/>
              </w:rPr>
            </w:pPr>
            <w:r>
              <w:rPr>
                <w:rFonts w:ascii="宋体" w:hAnsi="宋体" w:cs="宋体"/>
                <w:b/>
                <w:szCs w:val="21"/>
              </w:rPr>
              <w:drawing>
                <wp:inline distT="0" distB="0" distL="114300" distR="114300">
                  <wp:extent cx="1645285" cy="1622425"/>
                  <wp:effectExtent l="0" t="0" r="12065"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645285" cy="162242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495" w:type="dxa"/>
            <w:vAlign w:val="center"/>
          </w:tcPr>
          <w:p>
            <w:pPr>
              <w:adjustRightInd w:val="0"/>
              <w:snapToGrid w:val="0"/>
              <w:spacing w:line="276" w:lineRule="auto"/>
              <w:jc w:val="center"/>
              <w:rPr>
                <w:rFonts w:ascii="宋体" w:hAnsi="宋体" w:cs="宋体"/>
                <w:szCs w:val="21"/>
              </w:rPr>
            </w:pPr>
            <w:r>
              <w:rPr>
                <w:rFonts w:hint="eastAsia" w:ascii="宋体" w:hAnsi="宋体" w:cs="宋体"/>
                <w:szCs w:val="21"/>
              </w:rPr>
              <w:t>5</w:t>
            </w:r>
          </w:p>
        </w:tc>
        <w:tc>
          <w:tcPr>
            <w:tcW w:w="1530" w:type="dxa"/>
            <w:vAlign w:val="center"/>
          </w:tcPr>
          <w:p>
            <w:pPr>
              <w:widowControl/>
              <w:spacing w:line="276" w:lineRule="auto"/>
              <w:jc w:val="center"/>
              <w:rPr>
                <w:rFonts w:ascii="宋体" w:cs="宋体"/>
                <w:kern w:val="0"/>
                <w:szCs w:val="21"/>
              </w:rPr>
            </w:pPr>
            <w:r>
              <w:rPr>
                <w:rFonts w:hint="eastAsia" w:ascii="宋体" w:hAnsi="宋体" w:cs="宋体"/>
                <w:kern w:val="0"/>
                <w:szCs w:val="21"/>
              </w:rPr>
              <w:t>跑步测试仪（</w:t>
            </w:r>
            <w:r>
              <w:rPr>
                <w:rFonts w:ascii="宋体" w:hAnsi="宋体" w:cs="宋体"/>
                <w:kern w:val="0"/>
                <w:szCs w:val="21"/>
              </w:rPr>
              <w:t>6</w:t>
            </w:r>
            <w:r>
              <w:rPr>
                <w:rFonts w:hint="eastAsia" w:ascii="宋体" w:hAnsi="宋体" w:cs="宋体"/>
                <w:kern w:val="0"/>
                <w:szCs w:val="21"/>
              </w:rPr>
              <w:t>人测）</w:t>
            </w:r>
          </w:p>
        </w:tc>
        <w:tc>
          <w:tcPr>
            <w:tcW w:w="1110" w:type="dxa"/>
            <w:vAlign w:val="center"/>
          </w:tcPr>
          <w:p>
            <w:pPr>
              <w:spacing w:line="276" w:lineRule="auto"/>
              <w:jc w:val="center"/>
              <w:rPr>
                <w:b/>
                <w:szCs w:val="21"/>
              </w:rPr>
            </w:pPr>
            <w:r>
              <w:rPr>
                <w:rFonts w:hint="eastAsia" w:ascii="宋体" w:hAnsi="宋体" w:cs="宋体"/>
                <w:kern w:val="0"/>
                <w:szCs w:val="21"/>
              </w:rPr>
              <w:t>恒康佳业</w:t>
            </w:r>
            <w:r>
              <w:rPr>
                <w:rFonts w:ascii="宋体" w:hAnsi="宋体" w:cs="宋体"/>
                <w:kern w:val="0"/>
                <w:szCs w:val="21"/>
              </w:rPr>
              <w:t>HK6800-WF</w:t>
            </w:r>
          </w:p>
        </w:tc>
        <w:tc>
          <w:tcPr>
            <w:tcW w:w="7380" w:type="dxa"/>
            <w:vAlign w:val="center"/>
          </w:tcPr>
          <w:p>
            <w:pPr>
              <w:autoSpaceDN w:val="0"/>
              <w:jc w:val="left"/>
              <w:textAlignment w:val="center"/>
              <w:rPr>
                <w:rFonts w:ascii="宋体"/>
                <w:szCs w:val="21"/>
              </w:rPr>
            </w:pPr>
            <w:r>
              <w:rPr>
                <w:rFonts w:ascii="宋体" w:hAnsi="宋体"/>
                <w:szCs w:val="21"/>
              </w:rPr>
              <w:t>1</w:t>
            </w:r>
            <w:r>
              <w:rPr>
                <w:rFonts w:hint="eastAsia" w:ascii="宋体" w:hAnsi="宋体"/>
                <w:szCs w:val="21"/>
              </w:rPr>
              <w:t>、自动测量跑步测试数据，可根据需要选择</w:t>
            </w:r>
            <w:r>
              <w:rPr>
                <w:rFonts w:ascii="宋体" w:hAnsi="宋体"/>
                <w:szCs w:val="21"/>
              </w:rPr>
              <w:t>50</w:t>
            </w:r>
            <w:r>
              <w:rPr>
                <w:rFonts w:hint="eastAsia" w:ascii="宋体" w:hAnsi="宋体"/>
                <w:szCs w:val="21"/>
              </w:rPr>
              <w:t>米、</w:t>
            </w:r>
            <w:r>
              <w:rPr>
                <w:rFonts w:ascii="宋体" w:hAnsi="宋体"/>
                <w:szCs w:val="21"/>
              </w:rPr>
              <w:t>100</w:t>
            </w:r>
            <w:r>
              <w:rPr>
                <w:rFonts w:hint="eastAsia" w:ascii="宋体" w:hAnsi="宋体"/>
                <w:szCs w:val="21"/>
              </w:rPr>
              <w:t>米、</w:t>
            </w:r>
            <w:r>
              <w:rPr>
                <w:rFonts w:ascii="宋体" w:hAnsi="宋体"/>
                <w:szCs w:val="21"/>
              </w:rPr>
              <w:t>200</w:t>
            </w:r>
            <w:r>
              <w:rPr>
                <w:rFonts w:hint="eastAsia" w:ascii="宋体" w:hAnsi="宋体"/>
                <w:szCs w:val="21"/>
              </w:rPr>
              <w:t>米及</w:t>
            </w:r>
            <w:r>
              <w:rPr>
                <w:rFonts w:ascii="宋体" w:hAnsi="宋体"/>
                <w:szCs w:val="21"/>
              </w:rPr>
              <w:t>50*8</w:t>
            </w:r>
            <w:r>
              <w:rPr>
                <w:rFonts w:hint="eastAsia" w:ascii="宋体" w:hAnsi="宋体"/>
                <w:szCs w:val="21"/>
              </w:rPr>
              <w:t>测试项目；</w:t>
            </w:r>
          </w:p>
          <w:p>
            <w:pPr>
              <w:jc w:val="left"/>
              <w:rPr>
                <w:rFonts w:ascii="宋体" w:cs="宋体"/>
                <w:kern w:val="0"/>
                <w:szCs w:val="21"/>
              </w:rPr>
            </w:pPr>
            <w:r>
              <w:rPr>
                <w:rFonts w:ascii="宋体" w:hAnsi="宋体"/>
                <w:kern w:val="0"/>
                <w:szCs w:val="21"/>
              </w:rPr>
              <w:t>2</w:t>
            </w:r>
            <w:r>
              <w:rPr>
                <w:rFonts w:hint="eastAsia" w:ascii="宋体" w:hAnsi="宋体"/>
                <w:kern w:val="0"/>
                <w:szCs w:val="21"/>
              </w:rPr>
              <w:t>、为保证测试学生安全，现场仪器不采用</w:t>
            </w:r>
            <w:r>
              <w:rPr>
                <w:rFonts w:ascii="宋体" w:hAnsi="宋体"/>
                <w:kern w:val="0"/>
                <w:szCs w:val="21"/>
              </w:rPr>
              <w:t>220V</w:t>
            </w:r>
            <w:r>
              <w:rPr>
                <w:rFonts w:hint="eastAsia" w:ascii="宋体" w:hAnsi="宋体"/>
                <w:kern w:val="0"/>
                <w:szCs w:val="21"/>
              </w:rPr>
              <w:t>供电，要求必须全部采用充电锂电池或充电蓄电池供电并可连续工作</w:t>
            </w:r>
            <w:r>
              <w:rPr>
                <w:rFonts w:ascii="宋体" w:hAnsi="宋体"/>
                <w:kern w:val="0"/>
                <w:szCs w:val="21"/>
              </w:rPr>
              <w:t>12</w:t>
            </w:r>
            <w:r>
              <w:rPr>
                <w:rFonts w:hint="eastAsia" w:ascii="宋体" w:hAnsi="宋体"/>
                <w:kern w:val="0"/>
                <w:szCs w:val="21"/>
              </w:rPr>
              <w:t>小时以上；</w:t>
            </w:r>
          </w:p>
          <w:p>
            <w:pPr>
              <w:widowControl/>
              <w:ind w:left="143" w:right="85" w:hanging="142" w:hangingChars="68"/>
              <w:jc w:val="left"/>
              <w:rPr>
                <w:rFonts w:ascii="宋体"/>
                <w:kern w:val="0"/>
                <w:szCs w:val="21"/>
              </w:rPr>
            </w:pPr>
            <w:r>
              <w:rPr>
                <w:rFonts w:ascii="宋体" w:hAnsi="宋体"/>
                <w:kern w:val="0"/>
                <w:szCs w:val="21"/>
              </w:rPr>
              <w:t>3</w:t>
            </w:r>
            <w:r>
              <w:rPr>
                <w:rFonts w:hint="eastAsia" w:ascii="宋体" w:hAnsi="宋体"/>
                <w:kern w:val="0"/>
                <w:szCs w:val="21"/>
              </w:rPr>
              <w:t>、</w:t>
            </w:r>
            <w:r>
              <w:rPr>
                <w:rFonts w:ascii="宋体" w:hAnsi="宋体" w:cs="宋体"/>
                <w:kern w:val="0"/>
                <w:szCs w:val="21"/>
              </w:rPr>
              <w:t>主机与外设必须采用内置式天线</w:t>
            </w:r>
            <w:r>
              <w:rPr>
                <w:rFonts w:hint="eastAsia" w:ascii="宋体" w:hAnsi="宋体" w:cs="宋体"/>
                <w:kern w:val="0"/>
                <w:szCs w:val="21"/>
              </w:rPr>
              <w:t>，</w:t>
            </w:r>
            <w:r>
              <w:rPr>
                <w:rFonts w:hint="eastAsia" w:ascii="宋体" w:hAnsi="宋体"/>
                <w:kern w:val="0"/>
                <w:szCs w:val="21"/>
              </w:rPr>
              <w:t>测试主机与外设全部采用</w:t>
            </w:r>
            <w:r>
              <w:rPr>
                <w:rFonts w:ascii="宋体" w:hAnsi="宋体"/>
                <w:kern w:val="0"/>
                <w:szCs w:val="21"/>
              </w:rPr>
              <w:t>2.4G</w:t>
            </w:r>
            <w:r>
              <w:rPr>
                <w:rFonts w:hint="eastAsia" w:ascii="宋体" w:hAnsi="宋体"/>
                <w:kern w:val="0"/>
                <w:szCs w:val="21"/>
              </w:rPr>
              <w:t>无线宽带组网技术连接；</w:t>
            </w:r>
          </w:p>
          <w:p>
            <w:pPr>
              <w:widowControl/>
              <w:ind w:left="103" w:leftChars="-19" w:right="85" w:hanging="142" w:hangingChars="68"/>
              <w:jc w:val="left"/>
              <w:rPr>
                <w:rFonts w:ascii="宋体" w:cs="宋体"/>
                <w:kern w:val="0"/>
                <w:szCs w:val="21"/>
              </w:rPr>
            </w:pPr>
            <w:r>
              <w:rPr>
                <w:rFonts w:ascii="宋体" w:hAnsi="宋体"/>
                <w:kern w:val="0"/>
                <w:szCs w:val="21"/>
              </w:rPr>
              <w:t>4</w:t>
            </w:r>
            <w:r>
              <w:rPr>
                <w:rFonts w:hint="eastAsia" w:ascii="宋体" w:hAnsi="宋体"/>
                <w:kern w:val="0"/>
                <w:szCs w:val="21"/>
              </w:rPr>
              <w:t>、</w:t>
            </w:r>
            <w:r>
              <w:rPr>
                <w:rFonts w:hint="eastAsia" w:ascii="宋体" w:hAnsi="宋体"/>
                <w:szCs w:val="21"/>
              </w:rPr>
              <w:t>仪器能智能判断抢跑犯规的作弊行为，配备抢跑判定器。同时主机</w:t>
            </w:r>
            <w:r>
              <w:rPr>
                <w:rFonts w:hint="eastAsia" w:ascii="宋体" w:hAnsi="宋体" w:cs="宋体"/>
                <w:kern w:val="0"/>
                <w:szCs w:val="21"/>
              </w:rPr>
              <w:t>具有抢跑重置功能，无需重新录入测试者信息；</w:t>
            </w:r>
          </w:p>
          <w:p>
            <w:pPr>
              <w:widowControl/>
              <w:ind w:left="143" w:right="85" w:hanging="142" w:hangingChars="68"/>
              <w:jc w:val="left"/>
              <w:rPr>
                <w:rFonts w:ascii="宋体"/>
                <w:kern w:val="0"/>
                <w:szCs w:val="21"/>
              </w:rPr>
            </w:pPr>
            <w:r>
              <w:rPr>
                <w:rFonts w:ascii="宋体" w:hAnsi="宋体"/>
                <w:kern w:val="0"/>
                <w:szCs w:val="21"/>
              </w:rPr>
              <w:t>5</w:t>
            </w:r>
            <w:r>
              <w:rPr>
                <w:rFonts w:hint="eastAsia" w:ascii="宋体" w:hAnsi="宋体"/>
                <w:kern w:val="0"/>
                <w:szCs w:val="21"/>
              </w:rPr>
              <w:t>、测试过程中将学生测试数据存储在仪器主机上，单机存储</w:t>
            </w:r>
            <w:r>
              <w:rPr>
                <w:rFonts w:ascii="宋体" w:hAnsi="宋体"/>
                <w:kern w:val="0"/>
                <w:szCs w:val="21"/>
              </w:rPr>
              <w:t>50</w:t>
            </w:r>
            <w:r>
              <w:rPr>
                <w:rFonts w:ascii="宋体"/>
                <w:kern w:val="0"/>
                <w:szCs w:val="21"/>
              </w:rPr>
              <w:t>000</w:t>
            </w:r>
            <w:r>
              <w:rPr>
                <w:rFonts w:hint="eastAsia" w:ascii="宋体" w:hAnsi="宋体"/>
                <w:kern w:val="0"/>
                <w:szCs w:val="21"/>
              </w:rPr>
              <w:t>条数据。待全部学生测试完毕后可多台测试主机同时集中将数据传输至电脑中，减低测试老师工作强度；</w:t>
            </w:r>
          </w:p>
          <w:p>
            <w:pPr>
              <w:autoSpaceDN w:val="0"/>
              <w:ind w:left="143" w:hanging="142" w:hangingChars="68"/>
              <w:jc w:val="left"/>
              <w:textAlignment w:val="center"/>
              <w:rPr>
                <w:rFonts w:ascii="宋体" w:cs="宋体"/>
                <w:szCs w:val="21"/>
              </w:rPr>
            </w:pPr>
            <w:r>
              <w:rPr>
                <w:rFonts w:ascii="宋体" w:hAnsi="宋体" w:cs="宋体"/>
                <w:szCs w:val="21"/>
              </w:rPr>
              <w:t>6</w:t>
            </w:r>
            <w:r>
              <w:rPr>
                <w:rFonts w:hint="eastAsia" w:ascii="宋体" w:hAnsi="宋体" w:cs="宋体"/>
                <w:szCs w:val="21"/>
              </w:rPr>
              <w:t>、为防止学生用手遮挡计时杆提前冲线，终点计时杆不高于</w:t>
            </w:r>
            <w:r>
              <w:rPr>
                <w:rFonts w:ascii="宋体" w:hAnsi="宋体" w:cs="宋体"/>
                <w:szCs w:val="21"/>
              </w:rPr>
              <w:t>70CM</w:t>
            </w:r>
            <w:r>
              <w:rPr>
                <w:rFonts w:hint="eastAsia" w:ascii="宋体" w:hAnsi="宋体" w:cs="宋体"/>
                <w:szCs w:val="21"/>
              </w:rPr>
              <w:t>；</w:t>
            </w:r>
          </w:p>
          <w:p>
            <w:pPr>
              <w:autoSpaceDN w:val="0"/>
              <w:ind w:left="143" w:hanging="142" w:hangingChars="68"/>
              <w:jc w:val="left"/>
              <w:textAlignment w:val="center"/>
              <w:rPr>
                <w:rFonts w:ascii="宋体" w:cs="宋体"/>
                <w:szCs w:val="21"/>
              </w:rPr>
            </w:pPr>
            <w:r>
              <w:rPr>
                <w:rFonts w:ascii="宋体" w:hAnsi="宋体" w:cs="宋体"/>
                <w:szCs w:val="21"/>
              </w:rPr>
              <w:t>7</w:t>
            </w:r>
            <w:r>
              <w:rPr>
                <w:rFonts w:hint="eastAsia" w:ascii="宋体" w:hAnsi="宋体" w:cs="宋体"/>
                <w:szCs w:val="21"/>
              </w:rPr>
              <w:t>、户外测试中需配备</w:t>
            </w:r>
            <w:r>
              <w:rPr>
                <w:rFonts w:ascii="宋体" w:hAnsi="宋体" w:cs="宋体"/>
                <w:szCs w:val="21"/>
              </w:rPr>
              <w:t>2.4G</w:t>
            </w:r>
            <w:r>
              <w:rPr>
                <w:rFonts w:hint="eastAsia" w:ascii="宋体" w:hAnsi="宋体" w:cs="宋体"/>
                <w:szCs w:val="21"/>
              </w:rPr>
              <w:t>无线专业音箱，使声音放大；</w:t>
            </w:r>
          </w:p>
          <w:p>
            <w:pPr>
              <w:widowControl/>
              <w:ind w:left="143" w:right="85" w:hanging="142" w:hangingChars="68"/>
              <w:jc w:val="left"/>
              <w:rPr>
                <w:rFonts w:ascii="宋体"/>
                <w:kern w:val="0"/>
                <w:szCs w:val="21"/>
              </w:rPr>
            </w:pPr>
            <w:r>
              <w:rPr>
                <w:rFonts w:ascii="宋体" w:hAnsi="宋体" w:cs="宋体"/>
                <w:szCs w:val="21"/>
              </w:rPr>
              <w:t>8</w:t>
            </w:r>
            <w:r>
              <w:rPr>
                <w:rFonts w:hint="eastAsia" w:ascii="宋体" w:hAnsi="宋体" w:cs="宋体"/>
                <w:szCs w:val="21"/>
              </w:rPr>
              <w:t>、</w:t>
            </w:r>
            <w:r>
              <w:rPr>
                <w:rFonts w:hint="eastAsia" w:ascii="宋体" w:hAnsi="宋体"/>
                <w:kern w:val="0"/>
                <w:szCs w:val="21"/>
              </w:rPr>
              <w:t>主机大屏幕中文显示测试者姓名，编号与测试成绩。测试过程全程语音提示；</w:t>
            </w:r>
          </w:p>
          <w:p>
            <w:pPr>
              <w:pStyle w:val="5"/>
              <w:ind w:left="143" w:right="84" w:hanging="142" w:hangingChars="68"/>
              <w:jc w:val="left"/>
              <w:rPr>
                <w:rFonts w:ascii="宋体"/>
              </w:rPr>
            </w:pPr>
            <w:r>
              <w:rPr>
                <w:rFonts w:ascii="宋体" w:hAnsi="宋体"/>
              </w:rPr>
              <w:t>9</w:t>
            </w:r>
            <w:r>
              <w:rPr>
                <w:rFonts w:hint="eastAsia" w:ascii="宋体" w:hAnsi="宋体"/>
              </w:rPr>
              <w:t>、机具备数字键盘、英文字母键盘、条码扫描枪和非接触式可擦写</w:t>
            </w:r>
            <w:r>
              <w:rPr>
                <w:rFonts w:ascii="宋体" w:hAnsi="宋体"/>
              </w:rPr>
              <w:t>IC</w:t>
            </w:r>
            <w:r>
              <w:rPr>
                <w:rFonts w:hint="eastAsia" w:ascii="宋体" w:hAnsi="宋体"/>
              </w:rPr>
              <w:t>卡（或校园一卡通）</w:t>
            </w:r>
            <w:r>
              <w:rPr>
                <w:rFonts w:ascii="宋体" w:hAnsi="宋体"/>
              </w:rPr>
              <w:t>4</w:t>
            </w:r>
            <w:r>
              <w:rPr>
                <w:rFonts w:hint="eastAsia" w:ascii="宋体" w:hAnsi="宋体"/>
              </w:rPr>
              <w:t>种输入方式；</w:t>
            </w:r>
          </w:p>
          <w:p>
            <w:pPr>
              <w:widowControl/>
              <w:ind w:left="143" w:right="85" w:hanging="142" w:hangingChars="68"/>
              <w:jc w:val="left"/>
              <w:rPr>
                <w:rFonts w:ascii="宋体"/>
                <w:kern w:val="0"/>
                <w:szCs w:val="21"/>
              </w:rPr>
            </w:pPr>
            <w:r>
              <w:rPr>
                <w:rFonts w:ascii="宋体" w:hAnsi="宋体"/>
                <w:szCs w:val="21"/>
              </w:rPr>
              <w:t>10</w:t>
            </w:r>
            <w:r>
              <w:rPr>
                <w:rFonts w:hint="eastAsia" w:ascii="宋体" w:hAnsi="宋体"/>
                <w:szCs w:val="21"/>
              </w:rPr>
              <w:t>、主机</w:t>
            </w:r>
            <w:r>
              <w:rPr>
                <w:rFonts w:hint="eastAsia" w:ascii="宋体" w:hAnsi="宋体"/>
                <w:kern w:val="0"/>
                <w:szCs w:val="21"/>
              </w:rPr>
              <w:t>抗静电、抗干扰设计，可抵抗各种电器设备的电磁干扰；</w:t>
            </w:r>
          </w:p>
          <w:p>
            <w:pPr>
              <w:widowControl/>
              <w:ind w:left="143" w:hanging="142" w:hangingChars="68"/>
              <w:jc w:val="left"/>
              <w:rPr>
                <w:rFonts w:ascii="宋体"/>
                <w:kern w:val="0"/>
                <w:szCs w:val="21"/>
              </w:rPr>
            </w:pPr>
            <w:r>
              <w:rPr>
                <w:rFonts w:ascii="宋体" w:hAnsi="宋体"/>
                <w:kern w:val="0"/>
                <w:szCs w:val="21"/>
              </w:rPr>
              <w:t>11</w:t>
            </w:r>
            <w:r>
              <w:rPr>
                <w:rFonts w:hint="eastAsia" w:ascii="宋体" w:hAnsi="宋体"/>
                <w:kern w:val="0"/>
                <w:szCs w:val="21"/>
              </w:rPr>
              <w:t>、主机键盘采用硅胶按键，使用寿命更长。</w:t>
            </w:r>
          </w:p>
          <w:p>
            <w:pPr>
              <w:widowControl/>
              <w:adjustRightInd w:val="0"/>
              <w:snapToGrid w:val="0"/>
              <w:jc w:val="left"/>
              <w:rPr>
                <w:rFonts w:ascii="宋体"/>
                <w:kern w:val="0"/>
                <w:szCs w:val="21"/>
              </w:rPr>
            </w:pPr>
            <w:r>
              <w:rPr>
                <w:rFonts w:ascii="宋体" w:hAnsi="宋体"/>
                <w:kern w:val="0"/>
                <w:szCs w:val="21"/>
              </w:rPr>
              <w:t>12</w:t>
            </w:r>
            <w:r>
              <w:rPr>
                <w:rFonts w:hint="eastAsia" w:ascii="宋体" w:hAnsi="宋体"/>
                <w:kern w:val="0"/>
                <w:szCs w:val="21"/>
              </w:rPr>
              <w:t>、★本次采购主机及外设与原有主机及外设（品牌：恒康佳业。通用主机型号：HK6800）交叉互换兼容，提供投标产品制造商出具的交叉互换兼容书面承诺书”。</w:t>
            </w:r>
          </w:p>
          <w:p>
            <w:pPr>
              <w:widowControl/>
              <w:ind w:left="143" w:hanging="142" w:hangingChars="68"/>
              <w:jc w:val="left"/>
              <w:rPr>
                <w:rFonts w:ascii="宋体"/>
                <w:kern w:val="0"/>
                <w:szCs w:val="21"/>
              </w:rPr>
            </w:pPr>
            <w:r>
              <w:rPr>
                <w:rFonts w:hint="eastAsia" w:ascii="宋体" w:hAnsi="宋体" w:cs="宋体"/>
                <w:kern w:val="0"/>
                <w:szCs w:val="21"/>
              </w:rPr>
              <w:t>量程：</w:t>
            </w:r>
            <w:r>
              <w:rPr>
                <w:rFonts w:ascii="宋体" w:cs="宋体"/>
                <w:kern w:val="0"/>
                <w:szCs w:val="21"/>
              </w:rPr>
              <w:t>0</w:t>
            </w:r>
            <w:r>
              <w:rPr>
                <w:rFonts w:hint="eastAsia" w:ascii="宋体" w:hAnsi="宋体" w:cs="宋体"/>
                <w:kern w:val="0"/>
                <w:szCs w:val="21"/>
              </w:rPr>
              <w:t>～</w:t>
            </w:r>
            <w:r>
              <w:rPr>
                <w:rFonts w:ascii="宋体" w:hAnsi="宋体" w:cs="宋体"/>
                <w:kern w:val="0"/>
                <w:szCs w:val="21"/>
              </w:rPr>
              <w:t>999.9s</w:t>
            </w:r>
            <w:r>
              <w:rPr>
                <w:rFonts w:hint="eastAsia" w:ascii="宋体" w:hAnsi="宋体" w:cs="宋体"/>
                <w:kern w:val="0"/>
                <w:szCs w:val="21"/>
              </w:rPr>
              <w:t>；误差：±</w:t>
            </w:r>
            <w:r>
              <w:rPr>
                <w:rFonts w:ascii="宋体" w:hAnsi="宋体" w:cs="宋体"/>
                <w:kern w:val="0"/>
                <w:szCs w:val="21"/>
              </w:rPr>
              <w:t>0.5%</w:t>
            </w:r>
            <w:r>
              <w:rPr>
                <w:rFonts w:hint="eastAsia" w:ascii="宋体" w:hAnsi="宋体" w:cs="宋体"/>
                <w:kern w:val="0"/>
                <w:szCs w:val="21"/>
              </w:rPr>
              <w:t>；分度值：</w:t>
            </w:r>
            <w:r>
              <w:rPr>
                <w:rFonts w:ascii="宋体" w:hAnsi="宋体" w:cs="宋体"/>
                <w:kern w:val="0"/>
                <w:szCs w:val="21"/>
              </w:rPr>
              <w:t>0.1s</w:t>
            </w:r>
            <w:r>
              <w:rPr>
                <w:rFonts w:hint="eastAsia" w:ascii="宋体" w:hAnsi="宋体" w:cs="宋体"/>
                <w:kern w:val="0"/>
                <w:szCs w:val="21"/>
              </w:rPr>
              <w:t>；</w:t>
            </w:r>
          </w:p>
        </w:tc>
        <w:tc>
          <w:tcPr>
            <w:tcW w:w="930" w:type="dxa"/>
            <w:vAlign w:val="top"/>
          </w:tcPr>
          <w:p>
            <w:pPr>
              <w:adjustRightInd w:val="0"/>
              <w:snapToGrid w:val="0"/>
              <w:spacing w:line="276" w:lineRule="auto"/>
              <w:ind w:left="-88" w:leftChars="-42"/>
              <w:jc w:val="center"/>
              <w:rPr>
                <w:rFonts w:ascii="宋体" w:hAnsi="宋体" w:cs="宋体"/>
                <w:b/>
                <w:szCs w:val="21"/>
              </w:rPr>
            </w:pPr>
            <w:r>
              <w:rPr>
                <w:rFonts w:hint="eastAsia" w:ascii="宋体" w:hAnsi="宋体" w:cs="宋体"/>
                <w:b/>
                <w:szCs w:val="21"/>
                <w:lang w:val="en-US" w:eastAsia="zh-CN"/>
              </w:rPr>
              <w:t>1台</w:t>
            </w:r>
          </w:p>
        </w:tc>
        <w:tc>
          <w:tcPr>
            <w:tcW w:w="2681" w:type="dxa"/>
            <w:vAlign w:val="top"/>
          </w:tcPr>
          <w:p>
            <w:pPr>
              <w:adjustRightInd w:val="0"/>
              <w:snapToGrid w:val="0"/>
              <w:spacing w:line="276" w:lineRule="auto"/>
              <w:ind w:left="-88" w:leftChars="-42"/>
              <w:jc w:val="center"/>
              <w:rPr>
                <w:rFonts w:ascii="宋体" w:hAnsi="宋体" w:cs="宋体"/>
                <w:b/>
                <w:szCs w:val="21"/>
              </w:rPr>
            </w:pPr>
            <w:r>
              <w:rPr>
                <w:rFonts w:ascii="宋体" w:hAnsi="宋体" w:cs="宋体"/>
                <w:b/>
                <w:szCs w:val="21"/>
              </w:rPr>
              <w:drawing>
                <wp:inline distT="0" distB="0" distL="114300" distR="114300">
                  <wp:extent cx="1584325" cy="1700530"/>
                  <wp:effectExtent l="0" t="0" r="15875" b="1397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8"/>
                          <a:stretch>
                            <a:fillRect/>
                          </a:stretch>
                        </pic:blipFill>
                        <pic:spPr>
                          <a:xfrm>
                            <a:off x="0" y="0"/>
                            <a:ext cx="1584325" cy="170053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495" w:type="dxa"/>
            <w:vAlign w:val="center"/>
          </w:tcPr>
          <w:p>
            <w:pPr>
              <w:adjustRightInd w:val="0"/>
              <w:snapToGrid w:val="0"/>
              <w:spacing w:line="276" w:lineRule="auto"/>
              <w:jc w:val="center"/>
              <w:rPr>
                <w:rFonts w:ascii="宋体" w:hAnsi="宋体" w:cs="宋体"/>
                <w:szCs w:val="21"/>
              </w:rPr>
            </w:pPr>
            <w:r>
              <w:rPr>
                <w:rFonts w:hint="eastAsia" w:ascii="宋体" w:hAnsi="宋体" w:cs="宋体"/>
                <w:szCs w:val="21"/>
              </w:rPr>
              <w:t>6</w:t>
            </w:r>
          </w:p>
        </w:tc>
        <w:tc>
          <w:tcPr>
            <w:tcW w:w="1530" w:type="dxa"/>
            <w:vAlign w:val="center"/>
          </w:tcPr>
          <w:p>
            <w:pPr>
              <w:spacing w:line="276" w:lineRule="auto"/>
              <w:jc w:val="center"/>
              <w:rPr>
                <w:szCs w:val="21"/>
              </w:rPr>
            </w:pPr>
            <w:r>
              <w:rPr>
                <w:szCs w:val="21"/>
              </w:rPr>
              <w:t>1</w:t>
            </w:r>
            <w:r>
              <w:rPr>
                <w:rFonts w:hint="eastAsia"/>
                <w:szCs w:val="21"/>
              </w:rPr>
              <w:t>次性吹嘴</w:t>
            </w:r>
          </w:p>
        </w:tc>
        <w:tc>
          <w:tcPr>
            <w:tcW w:w="1110" w:type="dxa"/>
            <w:vAlign w:val="center"/>
          </w:tcPr>
          <w:p>
            <w:pPr>
              <w:spacing w:line="276" w:lineRule="auto"/>
              <w:jc w:val="center"/>
              <w:rPr>
                <w:rFonts w:ascii="宋体" w:cs="宋体"/>
                <w:kern w:val="0"/>
                <w:szCs w:val="21"/>
              </w:rPr>
            </w:pPr>
            <w:r>
              <w:rPr>
                <w:rFonts w:hint="eastAsia" w:ascii="宋体" w:hAnsi="宋体" w:cs="宋体"/>
                <w:kern w:val="0"/>
                <w:szCs w:val="21"/>
              </w:rPr>
              <w:t>恒康佳业</w:t>
            </w:r>
          </w:p>
        </w:tc>
        <w:tc>
          <w:tcPr>
            <w:tcW w:w="7380" w:type="dxa"/>
            <w:vAlign w:val="center"/>
          </w:tcPr>
          <w:p>
            <w:pPr>
              <w:jc w:val="left"/>
              <w:rPr>
                <w:rFonts w:hint="eastAsia" w:ascii="宋体" w:hAnsi="宋体"/>
                <w:szCs w:val="21"/>
              </w:rPr>
            </w:pPr>
            <w:r>
              <w:rPr>
                <w:rFonts w:hint="eastAsia" w:ascii="宋体" w:hAnsi="宋体"/>
                <w:szCs w:val="21"/>
              </w:rPr>
              <w:t>一次性使用，安全环保无毒。</w:t>
            </w:r>
          </w:p>
        </w:tc>
        <w:tc>
          <w:tcPr>
            <w:tcW w:w="930" w:type="dxa"/>
            <w:vAlign w:val="top"/>
          </w:tcPr>
          <w:p>
            <w:pPr>
              <w:adjustRightInd w:val="0"/>
              <w:snapToGrid w:val="0"/>
              <w:spacing w:line="276" w:lineRule="auto"/>
              <w:ind w:left="-88" w:leftChars="-42"/>
              <w:jc w:val="center"/>
              <w:rPr>
                <w:rFonts w:hint="eastAsia" w:ascii="宋体" w:hAnsi="宋体" w:eastAsia="宋体" w:cs="宋体"/>
                <w:b/>
                <w:szCs w:val="21"/>
                <w:lang w:val="en-US" w:eastAsia="zh-CN"/>
              </w:rPr>
            </w:pPr>
            <w:r>
              <w:rPr>
                <w:rFonts w:hint="eastAsia" w:ascii="宋体" w:hAnsi="宋体" w:cs="宋体"/>
                <w:b/>
                <w:szCs w:val="21"/>
                <w:lang w:val="en-US" w:eastAsia="zh-CN"/>
              </w:rPr>
              <w:t>15000个</w:t>
            </w:r>
          </w:p>
        </w:tc>
        <w:tc>
          <w:tcPr>
            <w:tcW w:w="2681" w:type="dxa"/>
            <w:vAlign w:val="top"/>
          </w:tcPr>
          <w:p>
            <w:pPr>
              <w:adjustRightInd w:val="0"/>
              <w:snapToGrid w:val="0"/>
              <w:spacing w:line="276" w:lineRule="auto"/>
              <w:ind w:left="-88" w:leftChars="-42"/>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495" w:type="dxa"/>
            <w:vAlign w:val="center"/>
          </w:tcPr>
          <w:p>
            <w:pPr>
              <w:adjustRightInd w:val="0"/>
              <w:snapToGrid w:val="0"/>
              <w:spacing w:line="276" w:lineRule="auto"/>
              <w:jc w:val="center"/>
              <w:rPr>
                <w:rFonts w:ascii="宋体" w:hAnsi="宋体" w:cs="宋体"/>
                <w:szCs w:val="21"/>
              </w:rPr>
            </w:pPr>
            <w:r>
              <w:rPr>
                <w:rFonts w:hint="eastAsia" w:ascii="宋体" w:hAnsi="宋体" w:cs="宋体"/>
                <w:szCs w:val="21"/>
              </w:rPr>
              <w:t>7</w:t>
            </w:r>
          </w:p>
        </w:tc>
        <w:tc>
          <w:tcPr>
            <w:tcW w:w="1530" w:type="dxa"/>
            <w:vAlign w:val="center"/>
          </w:tcPr>
          <w:p>
            <w:pPr>
              <w:widowControl/>
              <w:spacing w:line="276" w:lineRule="auto"/>
              <w:jc w:val="center"/>
              <w:rPr>
                <w:rFonts w:hint="eastAsia" w:ascii="宋体" w:cs="宋体"/>
                <w:kern w:val="0"/>
                <w:szCs w:val="21"/>
              </w:rPr>
            </w:pPr>
            <w:r>
              <w:rPr>
                <w:rFonts w:hint="eastAsia" w:ascii="宋体" w:cs="宋体"/>
                <w:kern w:val="0"/>
                <w:szCs w:val="21"/>
              </w:rPr>
              <w:t>测试IC卡</w:t>
            </w:r>
          </w:p>
        </w:tc>
        <w:tc>
          <w:tcPr>
            <w:tcW w:w="1110" w:type="dxa"/>
            <w:vAlign w:val="center"/>
          </w:tcPr>
          <w:p>
            <w:pPr>
              <w:spacing w:line="276" w:lineRule="auto"/>
              <w:jc w:val="center"/>
              <w:rPr>
                <w:b/>
                <w:szCs w:val="21"/>
              </w:rPr>
            </w:pPr>
            <w:r>
              <w:rPr>
                <w:rFonts w:hint="eastAsia" w:ascii="宋体" w:hAnsi="宋体" w:cs="宋体"/>
                <w:kern w:val="0"/>
                <w:szCs w:val="21"/>
              </w:rPr>
              <w:t>恒康佳业</w:t>
            </w:r>
          </w:p>
        </w:tc>
        <w:tc>
          <w:tcPr>
            <w:tcW w:w="7380" w:type="dxa"/>
            <w:vAlign w:val="center"/>
          </w:tcPr>
          <w:p>
            <w:pPr>
              <w:jc w:val="left"/>
              <w:rPr>
                <w:rFonts w:hint="eastAsia" w:ascii="宋体" w:hAnsi="宋体"/>
                <w:b/>
                <w:szCs w:val="21"/>
              </w:rPr>
            </w:pPr>
            <w:r>
              <w:rPr>
                <w:rFonts w:hint="eastAsia" w:ascii="宋体" w:cs="宋体"/>
                <w:kern w:val="0"/>
                <w:szCs w:val="21"/>
              </w:rPr>
              <w:t>测</w:t>
            </w:r>
            <w:r>
              <w:rPr>
                <w:rFonts w:hint="eastAsia" w:ascii="宋体" w:hAnsi="宋体" w:cs="宋体"/>
                <w:kern w:val="0"/>
                <w:szCs w:val="21"/>
              </w:rPr>
              <w:t>试专用IC卡，工作频率：13.56MHZ，通信速率：106 KBPS</w:t>
            </w:r>
          </w:p>
        </w:tc>
        <w:tc>
          <w:tcPr>
            <w:tcW w:w="930" w:type="dxa"/>
            <w:vAlign w:val="top"/>
          </w:tcPr>
          <w:p>
            <w:pPr>
              <w:adjustRightInd w:val="0"/>
              <w:snapToGrid w:val="0"/>
              <w:spacing w:line="276" w:lineRule="auto"/>
              <w:ind w:left="-88" w:leftChars="-42"/>
              <w:jc w:val="center"/>
              <w:rPr>
                <w:rFonts w:hint="eastAsia" w:ascii="宋体" w:hAnsi="宋体" w:eastAsia="宋体" w:cs="宋体"/>
                <w:b/>
                <w:szCs w:val="21"/>
                <w:lang w:val="en-US" w:eastAsia="zh-CN"/>
              </w:rPr>
            </w:pPr>
            <w:r>
              <w:rPr>
                <w:rFonts w:hint="eastAsia" w:ascii="宋体" w:hAnsi="宋体" w:cs="宋体"/>
                <w:b/>
                <w:szCs w:val="21"/>
                <w:lang w:val="en-US" w:eastAsia="zh-CN"/>
              </w:rPr>
              <w:t>18500张</w:t>
            </w:r>
          </w:p>
        </w:tc>
        <w:tc>
          <w:tcPr>
            <w:tcW w:w="2681" w:type="dxa"/>
            <w:vAlign w:val="top"/>
          </w:tcPr>
          <w:p>
            <w:pPr>
              <w:adjustRightInd w:val="0"/>
              <w:snapToGrid w:val="0"/>
              <w:spacing w:line="276" w:lineRule="auto"/>
              <w:ind w:left="-88" w:leftChars="-42"/>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495" w:type="dxa"/>
            <w:vAlign w:val="center"/>
          </w:tcPr>
          <w:p>
            <w:pPr>
              <w:adjustRightInd w:val="0"/>
              <w:snapToGrid w:val="0"/>
              <w:spacing w:line="276" w:lineRule="auto"/>
              <w:jc w:val="center"/>
              <w:rPr>
                <w:rFonts w:ascii="宋体" w:hAnsi="宋体" w:cs="宋体"/>
                <w:szCs w:val="21"/>
              </w:rPr>
            </w:pPr>
            <w:r>
              <w:rPr>
                <w:rFonts w:hint="eastAsia" w:ascii="宋体" w:hAnsi="宋体" w:cs="宋体"/>
                <w:szCs w:val="21"/>
              </w:rPr>
              <w:t>8</w:t>
            </w:r>
          </w:p>
        </w:tc>
        <w:tc>
          <w:tcPr>
            <w:tcW w:w="1530" w:type="dxa"/>
            <w:vAlign w:val="center"/>
          </w:tcPr>
          <w:p>
            <w:pPr>
              <w:spacing w:line="276" w:lineRule="auto"/>
              <w:jc w:val="center"/>
              <w:rPr>
                <w:szCs w:val="21"/>
              </w:rPr>
            </w:pPr>
            <w:r>
              <w:rPr>
                <w:rFonts w:hint="eastAsia"/>
                <w:szCs w:val="21"/>
              </w:rPr>
              <w:t>台式电脑</w:t>
            </w:r>
          </w:p>
        </w:tc>
        <w:tc>
          <w:tcPr>
            <w:tcW w:w="1110" w:type="dxa"/>
            <w:vAlign w:val="center"/>
          </w:tcPr>
          <w:p>
            <w:pPr>
              <w:spacing w:line="276" w:lineRule="auto"/>
              <w:jc w:val="center"/>
              <w:rPr>
                <w:rFonts w:ascii="宋体" w:cs="宋体"/>
                <w:kern w:val="0"/>
                <w:szCs w:val="21"/>
              </w:rPr>
            </w:pPr>
            <w:r>
              <w:rPr>
                <w:rFonts w:hint="eastAsia" w:ascii="宋体" w:hAnsi="宋体" w:cs="宋体"/>
                <w:kern w:val="0"/>
                <w:szCs w:val="21"/>
              </w:rPr>
              <w:t>联想启天</w:t>
            </w:r>
          </w:p>
        </w:tc>
        <w:tc>
          <w:tcPr>
            <w:tcW w:w="7380" w:type="dxa"/>
            <w:vAlign w:val="center"/>
          </w:tcPr>
          <w:p>
            <w:pPr>
              <w:jc w:val="left"/>
              <w:rPr>
                <w:rFonts w:hint="eastAsia" w:ascii="宋体" w:hAnsi="宋体"/>
                <w:b/>
                <w:szCs w:val="21"/>
              </w:rPr>
            </w:pPr>
            <w:r>
              <w:rPr>
                <w:rFonts w:hint="eastAsia" w:ascii="宋体" w:hAnsi="宋体" w:cs="宋体"/>
                <w:szCs w:val="21"/>
              </w:rPr>
              <w:t>I5-6500/4G/1T/集显</w:t>
            </w:r>
          </w:p>
        </w:tc>
        <w:tc>
          <w:tcPr>
            <w:tcW w:w="930" w:type="dxa"/>
            <w:vAlign w:val="top"/>
          </w:tcPr>
          <w:p>
            <w:pPr>
              <w:adjustRightInd w:val="0"/>
              <w:snapToGrid w:val="0"/>
              <w:spacing w:line="276" w:lineRule="auto"/>
              <w:ind w:left="-88" w:leftChars="-42"/>
              <w:jc w:val="center"/>
              <w:rPr>
                <w:rFonts w:ascii="宋体" w:hAnsi="宋体" w:cs="宋体"/>
                <w:b/>
                <w:szCs w:val="21"/>
              </w:rPr>
            </w:pPr>
            <w:r>
              <w:rPr>
                <w:rFonts w:hint="eastAsia" w:ascii="宋体" w:hAnsi="宋体" w:cs="宋体"/>
                <w:b/>
                <w:szCs w:val="21"/>
                <w:lang w:val="en-US" w:eastAsia="zh-CN"/>
              </w:rPr>
              <w:t>1台</w:t>
            </w:r>
          </w:p>
        </w:tc>
        <w:tc>
          <w:tcPr>
            <w:tcW w:w="2681" w:type="dxa"/>
            <w:vAlign w:val="top"/>
          </w:tcPr>
          <w:p>
            <w:pPr>
              <w:adjustRightInd w:val="0"/>
              <w:snapToGrid w:val="0"/>
              <w:spacing w:line="276" w:lineRule="auto"/>
              <w:ind w:left="-88" w:leftChars="-42"/>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495" w:type="dxa"/>
            <w:vAlign w:val="center"/>
          </w:tcPr>
          <w:p>
            <w:pPr>
              <w:adjustRightInd w:val="0"/>
              <w:snapToGrid w:val="0"/>
              <w:spacing w:line="276" w:lineRule="auto"/>
              <w:jc w:val="center"/>
              <w:rPr>
                <w:rFonts w:ascii="宋体" w:hAnsi="宋体" w:cs="宋体"/>
                <w:szCs w:val="21"/>
              </w:rPr>
            </w:pPr>
            <w:r>
              <w:rPr>
                <w:rFonts w:hint="eastAsia" w:ascii="宋体" w:hAnsi="宋体" w:cs="宋体"/>
                <w:szCs w:val="21"/>
              </w:rPr>
              <w:t>9</w:t>
            </w:r>
          </w:p>
        </w:tc>
        <w:tc>
          <w:tcPr>
            <w:tcW w:w="1530" w:type="dxa"/>
            <w:vAlign w:val="center"/>
          </w:tcPr>
          <w:p>
            <w:pPr>
              <w:spacing w:line="276" w:lineRule="auto"/>
              <w:jc w:val="center"/>
              <w:rPr>
                <w:rFonts w:hint="eastAsia"/>
                <w:szCs w:val="21"/>
              </w:rPr>
            </w:pPr>
            <w:r>
              <w:rPr>
                <w:rFonts w:hint="eastAsia"/>
                <w:szCs w:val="21"/>
              </w:rPr>
              <w:t>打复印一体机</w:t>
            </w:r>
          </w:p>
        </w:tc>
        <w:tc>
          <w:tcPr>
            <w:tcW w:w="1110" w:type="dxa"/>
            <w:vAlign w:val="center"/>
          </w:tcPr>
          <w:p>
            <w:pPr>
              <w:spacing w:line="276" w:lineRule="auto"/>
              <w:jc w:val="center"/>
              <w:rPr>
                <w:rFonts w:ascii="宋体" w:hAnsi="宋体" w:cs="宋体"/>
                <w:kern w:val="0"/>
                <w:szCs w:val="21"/>
              </w:rPr>
            </w:pPr>
            <w:r>
              <w:rPr>
                <w:rFonts w:ascii="宋体" w:hAnsi="宋体" w:cs="宋体"/>
                <w:kern w:val="0"/>
                <w:szCs w:val="21"/>
              </w:rPr>
              <w:t>惠普1005黑白激光多功能</w:t>
            </w:r>
          </w:p>
        </w:tc>
        <w:tc>
          <w:tcPr>
            <w:tcW w:w="7380" w:type="dxa"/>
            <w:vAlign w:val="center"/>
          </w:tcPr>
          <w:p>
            <w:pPr>
              <w:jc w:val="left"/>
              <w:rPr>
                <w:rFonts w:hint="eastAsia" w:ascii="宋体"/>
                <w:szCs w:val="21"/>
              </w:rPr>
            </w:pPr>
            <w:r>
              <w:rPr>
                <w:rFonts w:ascii="宋体" w:hAnsi="宋体" w:cs="宋体"/>
                <w:kern w:val="0"/>
                <w:szCs w:val="21"/>
              </w:rPr>
              <w:t>黑白激光多功能</w:t>
            </w:r>
            <w:r>
              <w:rPr>
                <w:rFonts w:hint="eastAsia" w:ascii="宋体" w:hAnsi="宋体" w:cs="宋体"/>
                <w:kern w:val="0"/>
                <w:szCs w:val="21"/>
              </w:rPr>
              <w:t>一体机</w:t>
            </w:r>
          </w:p>
        </w:tc>
        <w:tc>
          <w:tcPr>
            <w:tcW w:w="930" w:type="dxa"/>
            <w:vAlign w:val="top"/>
          </w:tcPr>
          <w:p>
            <w:pPr>
              <w:adjustRightInd w:val="0"/>
              <w:snapToGrid w:val="0"/>
              <w:spacing w:line="276" w:lineRule="auto"/>
              <w:ind w:left="-88" w:leftChars="-42"/>
              <w:jc w:val="center"/>
              <w:rPr>
                <w:rFonts w:ascii="宋体" w:hAnsi="宋体" w:cs="宋体"/>
                <w:b/>
                <w:szCs w:val="21"/>
              </w:rPr>
            </w:pPr>
            <w:r>
              <w:rPr>
                <w:rFonts w:hint="eastAsia" w:ascii="宋体" w:hAnsi="宋体" w:cs="宋体"/>
                <w:b/>
                <w:szCs w:val="21"/>
                <w:lang w:val="en-US" w:eastAsia="zh-CN"/>
              </w:rPr>
              <w:t>1台</w:t>
            </w:r>
          </w:p>
        </w:tc>
        <w:tc>
          <w:tcPr>
            <w:tcW w:w="2681" w:type="dxa"/>
            <w:vAlign w:val="top"/>
          </w:tcPr>
          <w:p>
            <w:pPr>
              <w:adjustRightInd w:val="0"/>
              <w:snapToGrid w:val="0"/>
              <w:spacing w:line="276" w:lineRule="auto"/>
              <w:ind w:left="-88" w:leftChars="-42"/>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495" w:type="dxa"/>
            <w:vAlign w:val="center"/>
          </w:tcPr>
          <w:p>
            <w:pPr>
              <w:adjustRightInd w:val="0"/>
              <w:snapToGrid w:val="0"/>
              <w:spacing w:line="276" w:lineRule="auto"/>
              <w:jc w:val="center"/>
              <w:rPr>
                <w:rFonts w:ascii="宋体" w:hAnsi="宋体" w:cs="宋体"/>
                <w:szCs w:val="21"/>
              </w:rPr>
            </w:pPr>
            <w:r>
              <w:rPr>
                <w:rFonts w:hint="eastAsia" w:ascii="宋体" w:hAnsi="宋体" w:cs="宋体"/>
                <w:szCs w:val="21"/>
              </w:rPr>
              <w:t>10</w:t>
            </w:r>
          </w:p>
        </w:tc>
        <w:tc>
          <w:tcPr>
            <w:tcW w:w="1530" w:type="dxa"/>
            <w:vAlign w:val="center"/>
          </w:tcPr>
          <w:p>
            <w:pPr>
              <w:spacing w:line="276" w:lineRule="auto"/>
              <w:jc w:val="center"/>
              <w:rPr>
                <w:rFonts w:hint="eastAsia"/>
                <w:szCs w:val="21"/>
              </w:rPr>
            </w:pPr>
            <w:r>
              <w:rPr>
                <w:rFonts w:hint="eastAsia"/>
                <w:szCs w:val="21"/>
              </w:rPr>
              <w:t>排插</w:t>
            </w:r>
          </w:p>
        </w:tc>
        <w:tc>
          <w:tcPr>
            <w:tcW w:w="1110" w:type="dxa"/>
            <w:vAlign w:val="center"/>
          </w:tcPr>
          <w:p>
            <w:pPr>
              <w:adjustRightInd w:val="0"/>
              <w:snapToGrid w:val="0"/>
              <w:spacing w:line="276" w:lineRule="auto"/>
              <w:ind w:left="-88" w:leftChars="-42"/>
              <w:jc w:val="center"/>
              <w:rPr>
                <w:rFonts w:ascii="宋体" w:hAnsi="宋体" w:cs="宋体"/>
                <w:b/>
                <w:szCs w:val="21"/>
              </w:rPr>
            </w:pPr>
          </w:p>
        </w:tc>
        <w:tc>
          <w:tcPr>
            <w:tcW w:w="7380" w:type="dxa"/>
            <w:vAlign w:val="center"/>
          </w:tcPr>
          <w:p>
            <w:pPr>
              <w:rPr>
                <w:rFonts w:hint="eastAsia" w:ascii="宋体" w:hAnsi="宋体" w:cs="宋体"/>
                <w:kern w:val="0"/>
                <w:szCs w:val="21"/>
              </w:rPr>
            </w:pPr>
            <w:r>
              <w:rPr>
                <w:rFonts w:hint="eastAsia" w:ascii="宋体" w:hAnsi="宋体" w:cs="宋体"/>
                <w:kern w:val="0"/>
                <w:szCs w:val="21"/>
              </w:rPr>
              <w:t>符合国标</w:t>
            </w:r>
          </w:p>
        </w:tc>
        <w:tc>
          <w:tcPr>
            <w:tcW w:w="930" w:type="dxa"/>
            <w:vAlign w:val="top"/>
          </w:tcPr>
          <w:p>
            <w:pPr>
              <w:adjustRightInd w:val="0"/>
              <w:snapToGrid w:val="0"/>
              <w:spacing w:line="276" w:lineRule="auto"/>
              <w:ind w:left="-88" w:leftChars="-42"/>
              <w:jc w:val="center"/>
              <w:rPr>
                <w:rFonts w:hint="eastAsia" w:ascii="宋体" w:hAnsi="宋体" w:eastAsia="宋体" w:cs="宋体"/>
                <w:b/>
                <w:szCs w:val="21"/>
                <w:lang w:val="en-US" w:eastAsia="zh-CN"/>
              </w:rPr>
            </w:pPr>
            <w:r>
              <w:rPr>
                <w:rFonts w:hint="eastAsia" w:ascii="宋体" w:hAnsi="宋体" w:cs="宋体"/>
                <w:b/>
                <w:szCs w:val="21"/>
                <w:lang w:val="en-US" w:eastAsia="zh-CN"/>
              </w:rPr>
              <w:t>15个</w:t>
            </w:r>
          </w:p>
        </w:tc>
        <w:tc>
          <w:tcPr>
            <w:tcW w:w="2681" w:type="dxa"/>
            <w:vAlign w:val="top"/>
          </w:tcPr>
          <w:p>
            <w:pPr>
              <w:adjustRightInd w:val="0"/>
              <w:snapToGrid w:val="0"/>
              <w:spacing w:line="276" w:lineRule="auto"/>
              <w:ind w:left="-88" w:leftChars="-42"/>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495" w:type="dxa"/>
            <w:vAlign w:val="center"/>
          </w:tcPr>
          <w:p>
            <w:pPr>
              <w:adjustRightInd w:val="0"/>
              <w:snapToGrid w:val="0"/>
              <w:spacing w:line="276" w:lineRule="auto"/>
              <w:jc w:val="center"/>
              <w:rPr>
                <w:rFonts w:ascii="宋体" w:hAnsi="宋体" w:cs="宋体"/>
                <w:szCs w:val="21"/>
              </w:rPr>
            </w:pPr>
            <w:r>
              <w:rPr>
                <w:rFonts w:hint="eastAsia" w:ascii="宋体" w:hAnsi="宋体" w:cs="宋体"/>
                <w:szCs w:val="21"/>
              </w:rPr>
              <w:t>11</w:t>
            </w:r>
          </w:p>
        </w:tc>
        <w:tc>
          <w:tcPr>
            <w:tcW w:w="1530" w:type="dxa"/>
            <w:vAlign w:val="center"/>
          </w:tcPr>
          <w:p>
            <w:pPr>
              <w:spacing w:line="276" w:lineRule="auto"/>
              <w:jc w:val="center"/>
              <w:rPr>
                <w:rFonts w:hint="eastAsia"/>
                <w:szCs w:val="21"/>
              </w:rPr>
            </w:pPr>
            <w:r>
              <w:rPr>
                <w:rFonts w:hint="eastAsia"/>
                <w:szCs w:val="21"/>
              </w:rPr>
              <w:t>测试用桌椅</w:t>
            </w:r>
            <w:bookmarkStart w:id="0" w:name="_GoBack"/>
            <w:bookmarkEnd w:id="0"/>
          </w:p>
        </w:tc>
        <w:tc>
          <w:tcPr>
            <w:tcW w:w="1110" w:type="dxa"/>
            <w:vAlign w:val="center"/>
          </w:tcPr>
          <w:p>
            <w:pPr>
              <w:adjustRightInd w:val="0"/>
              <w:snapToGrid w:val="0"/>
              <w:spacing w:line="276" w:lineRule="auto"/>
              <w:ind w:left="-88" w:leftChars="-42"/>
              <w:jc w:val="center"/>
              <w:rPr>
                <w:rFonts w:ascii="宋体" w:hAnsi="宋体" w:cs="宋体"/>
                <w:b/>
                <w:szCs w:val="21"/>
              </w:rPr>
            </w:pPr>
          </w:p>
        </w:tc>
        <w:tc>
          <w:tcPr>
            <w:tcW w:w="7380" w:type="dxa"/>
            <w:vAlign w:val="center"/>
          </w:tcPr>
          <w:p>
            <w:pPr>
              <w:jc w:val="left"/>
              <w:rPr>
                <w:rFonts w:ascii="宋体"/>
                <w:szCs w:val="21"/>
              </w:rPr>
            </w:pPr>
            <w:r>
              <w:rPr>
                <w:rFonts w:hint="eastAsia" w:ascii="宋体" w:hAnsi="宋体" w:cs="宋体"/>
                <w:kern w:val="0"/>
                <w:szCs w:val="21"/>
              </w:rPr>
              <w:t>普通办公桌椅</w:t>
            </w:r>
          </w:p>
        </w:tc>
        <w:tc>
          <w:tcPr>
            <w:tcW w:w="930" w:type="dxa"/>
            <w:vAlign w:val="top"/>
          </w:tcPr>
          <w:p>
            <w:pPr>
              <w:adjustRightInd w:val="0"/>
              <w:snapToGrid w:val="0"/>
              <w:spacing w:line="276" w:lineRule="auto"/>
              <w:ind w:left="-88" w:leftChars="-42"/>
              <w:jc w:val="center"/>
              <w:rPr>
                <w:rFonts w:hint="eastAsia" w:ascii="宋体" w:hAnsi="宋体" w:eastAsia="宋体" w:cs="宋体"/>
                <w:b/>
                <w:szCs w:val="21"/>
                <w:lang w:val="en-US" w:eastAsia="zh-CN"/>
              </w:rPr>
            </w:pPr>
            <w:r>
              <w:rPr>
                <w:rFonts w:hint="eastAsia" w:ascii="宋体" w:hAnsi="宋体" w:cs="宋体"/>
                <w:b/>
                <w:szCs w:val="21"/>
                <w:lang w:val="en-US" w:eastAsia="zh-CN"/>
              </w:rPr>
              <w:t>5套</w:t>
            </w:r>
          </w:p>
        </w:tc>
        <w:tc>
          <w:tcPr>
            <w:tcW w:w="2681" w:type="dxa"/>
            <w:vAlign w:val="top"/>
          </w:tcPr>
          <w:p>
            <w:pPr>
              <w:adjustRightInd w:val="0"/>
              <w:snapToGrid w:val="0"/>
              <w:spacing w:line="276" w:lineRule="auto"/>
              <w:ind w:left="-88" w:leftChars="-42"/>
              <w:jc w:val="center"/>
              <w:rPr>
                <w:rFonts w:ascii="宋体" w:hAnsi="宋体" w:cs="宋体"/>
                <w:b/>
                <w:szCs w:val="21"/>
              </w:rPr>
            </w:pPr>
          </w:p>
        </w:tc>
      </w:tr>
    </w:tbl>
    <w:p/>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93B98"/>
    <w:rsid w:val="09A93B9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p0"/>
    <w:basedOn w:val="1"/>
    <w:qFormat/>
    <w:uiPriority w:val="99"/>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2018-06-20T08:13:00Z</dcterms:created>
  <dc:creator>Administrator</dc:creator>
  <cp:lastModifiedBy>Administrator</cp:lastModifiedBy>
  <cp:lastPrinted>2018-06-20T08:26:01Z</cp:lastPrinted>
  <dcterms:modified xsi:type="dcterms:W3CDTF">2018-06-21T08:42:57Z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