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68" w:rsidRDefault="002C6B68" w:rsidP="002C6B68">
      <w:pPr>
        <w:snapToGrid w:val="0"/>
        <w:spacing w:line="360" w:lineRule="auto"/>
        <w:rPr>
          <w:rFonts w:ascii="黑体" w:eastAsia="黑体" w:hint="eastAsia"/>
          <w:sz w:val="30"/>
          <w:szCs w:val="30"/>
        </w:rPr>
      </w:pPr>
    </w:p>
    <w:p w:rsidR="002C6B68" w:rsidRPr="002C6B68" w:rsidRDefault="002C6B68" w:rsidP="002C6B68">
      <w:pPr>
        <w:snapToGrid w:val="0"/>
        <w:spacing w:line="360" w:lineRule="auto"/>
        <w:rPr>
          <w:rFonts w:ascii="黑体" w:eastAsia="黑体" w:hint="eastAsia"/>
          <w:sz w:val="30"/>
          <w:szCs w:val="30"/>
        </w:rPr>
      </w:pPr>
      <w:r w:rsidRPr="002C6B68">
        <w:rPr>
          <w:rFonts w:ascii="黑体" w:eastAsia="黑体" w:hint="eastAsia"/>
          <w:sz w:val="30"/>
          <w:szCs w:val="30"/>
        </w:rPr>
        <w:t>关于开展2016年湖南省“湖湘青年英才”支持计划工作的通知</w:t>
      </w:r>
    </w:p>
    <w:p w:rsidR="002C6B68" w:rsidRDefault="002C6B68" w:rsidP="002C6B68">
      <w:pPr>
        <w:snapToGrid w:val="0"/>
        <w:spacing w:line="360" w:lineRule="auto"/>
        <w:jc w:val="center"/>
        <w:rPr>
          <w:rFonts w:ascii="仿宋_GB2312" w:eastAsia="仿宋_GB2312" w:hint="eastAsia"/>
          <w:sz w:val="28"/>
          <w:szCs w:val="28"/>
        </w:rPr>
      </w:pPr>
      <w:proofErr w:type="gramStart"/>
      <w:r w:rsidRPr="002C6B68">
        <w:rPr>
          <w:rFonts w:ascii="仿宋_GB2312" w:eastAsia="仿宋_GB2312" w:hint="eastAsia"/>
          <w:sz w:val="28"/>
          <w:szCs w:val="28"/>
        </w:rPr>
        <w:t>湘团联</w:t>
      </w:r>
      <w:proofErr w:type="gramEnd"/>
      <w:r w:rsidRPr="002C6B68">
        <w:rPr>
          <w:rFonts w:ascii="仿宋_GB2312" w:eastAsia="仿宋_GB2312" w:hint="eastAsia"/>
          <w:sz w:val="28"/>
          <w:szCs w:val="28"/>
        </w:rPr>
        <w:t>〔2016〕2号</w:t>
      </w:r>
    </w:p>
    <w:p w:rsidR="002C6B68" w:rsidRDefault="002C6B68" w:rsidP="002C6B68">
      <w:pPr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2C6B68" w:rsidRDefault="002C6B68" w:rsidP="002C6B68">
      <w:pPr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2C6B68" w:rsidRPr="002C6B68" w:rsidRDefault="002C6B68" w:rsidP="002C6B68">
      <w:pPr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各市州党委组织部、团委、科技局、人力资源和社会保障局、科协，省委各部委、省直机关各单位、各人民团体人事（干部）处，省直团工委，各省属高校和企事业单位组织（人事）部门、团委，各中央在湘单位组织（人事）部门、团委：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为认真贯彻落实党的十八大及十八届三中、四中、五中全会精神，深入实施创新驱动发展战略，推动大众创业、万众创新，加快我省优秀青年人才培养，提升我省青年创新创业人才竞争力，激励全省广大青年为贯彻五大发展理念，促进“三量齐升”、推进“五化同步”、全面建成小康社会发挥生力军作用，根据《关于印发〈湖南省湖湘青年英才支持计划实施办法〉的通知》（</w:t>
      </w:r>
      <w:proofErr w:type="gramStart"/>
      <w:r w:rsidRPr="002C6B68">
        <w:rPr>
          <w:rFonts w:ascii="仿宋_GB2312" w:eastAsia="仿宋_GB2312" w:hint="eastAsia"/>
          <w:sz w:val="28"/>
          <w:szCs w:val="28"/>
        </w:rPr>
        <w:t>湘团联</w:t>
      </w:r>
      <w:proofErr w:type="gramEnd"/>
      <w:r w:rsidRPr="002C6B68">
        <w:rPr>
          <w:rFonts w:ascii="仿宋_GB2312" w:eastAsia="仿宋_GB2312" w:hint="eastAsia"/>
          <w:sz w:val="28"/>
          <w:szCs w:val="28"/>
        </w:rPr>
        <w:t>〔2015〕39号）精神，省委组织部、团省委、省科技厅、省人力资源和社会保障厅、省科协决定开展2016年湖南省“湖湘青年英才”支持计划工作。现将有关事项通知如下。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黑体" w:eastAsia="黑体" w:hint="eastAsia"/>
          <w:sz w:val="28"/>
          <w:szCs w:val="28"/>
        </w:rPr>
      </w:pPr>
      <w:r w:rsidRPr="002C6B68">
        <w:rPr>
          <w:rFonts w:ascii="黑体" w:eastAsia="黑体" w:hint="eastAsia"/>
          <w:sz w:val="28"/>
          <w:szCs w:val="28"/>
        </w:rPr>
        <w:t>一、申报条件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（一）基本条件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年龄在35周岁以下（1980年5月1日后出生），拥有中国国籍，政治立场坚定，遵守法律法规，在湖南省内创新、创业的优秀青年。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（二）具体条件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1．创新</w:t>
      </w:r>
      <w:proofErr w:type="gramStart"/>
      <w:r w:rsidRPr="002C6B68">
        <w:rPr>
          <w:rFonts w:ascii="仿宋_GB2312" w:eastAsia="仿宋_GB2312" w:hint="eastAsia"/>
          <w:sz w:val="28"/>
          <w:szCs w:val="28"/>
        </w:rPr>
        <w:t>类支持</w:t>
      </w:r>
      <w:proofErr w:type="gramEnd"/>
      <w:r w:rsidRPr="002C6B68">
        <w:rPr>
          <w:rFonts w:ascii="仿宋_GB2312" w:eastAsia="仿宋_GB2312" w:hint="eastAsia"/>
          <w:sz w:val="28"/>
          <w:szCs w:val="28"/>
        </w:rPr>
        <w:t>人选应当具备以下条件：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（1）拥有博士学位或副高级以上职称；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lastRenderedPageBreak/>
        <w:t>（2）主持或承担过省部级以上重点科研项目；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（3）创新成果取得较大的经济效益或社会效益；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（4）在自然科学、人文社会科学等领域取得高水平创新成果，获得省部级以上奖励。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2．创业</w:t>
      </w:r>
      <w:proofErr w:type="gramStart"/>
      <w:r w:rsidRPr="002C6B68">
        <w:rPr>
          <w:rFonts w:ascii="仿宋_GB2312" w:eastAsia="仿宋_GB2312" w:hint="eastAsia"/>
          <w:sz w:val="28"/>
          <w:szCs w:val="28"/>
        </w:rPr>
        <w:t>类支持</w:t>
      </w:r>
      <w:proofErr w:type="gramEnd"/>
      <w:r w:rsidRPr="002C6B68">
        <w:rPr>
          <w:rFonts w:ascii="仿宋_GB2312" w:eastAsia="仿宋_GB2312" w:hint="eastAsia"/>
          <w:sz w:val="28"/>
          <w:szCs w:val="28"/>
        </w:rPr>
        <w:t>人选应当具备以下条件：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（1）自主创办企业，担任董事长或总经理职务，并拥有企业30%以上（含30%）股份；或自主领办企业，担任董事长或总经理职务3年以上（含3年），并拥有企业30%以上（含30%）股份，为企业的创新发展</w:t>
      </w:r>
      <w:proofErr w:type="gramStart"/>
      <w:r w:rsidRPr="002C6B68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2C6B68">
        <w:rPr>
          <w:rFonts w:ascii="仿宋_GB2312" w:eastAsia="仿宋_GB2312" w:hint="eastAsia"/>
          <w:sz w:val="28"/>
          <w:szCs w:val="28"/>
        </w:rPr>
        <w:t>较大贡献；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（2）企业创办2年以上（含2年）或领办3年以上（含3年），具有较好的经营业绩和成长性，所提供的产品或服务具有较强的市场竞争力。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对特别优秀或者</w:t>
      </w:r>
      <w:proofErr w:type="gramStart"/>
      <w:r w:rsidRPr="002C6B68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2C6B68">
        <w:rPr>
          <w:rFonts w:ascii="仿宋_GB2312" w:eastAsia="仿宋_GB2312" w:hint="eastAsia"/>
          <w:sz w:val="28"/>
          <w:szCs w:val="28"/>
        </w:rPr>
        <w:t>突出贡献的申报人可适当放宽条件。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黑体" w:eastAsia="黑体" w:hint="eastAsia"/>
          <w:sz w:val="28"/>
          <w:szCs w:val="28"/>
        </w:rPr>
      </w:pPr>
      <w:r w:rsidRPr="002C6B68">
        <w:rPr>
          <w:rFonts w:ascii="黑体" w:eastAsia="黑体" w:hint="eastAsia"/>
          <w:sz w:val="28"/>
          <w:szCs w:val="28"/>
        </w:rPr>
        <w:t>二、支持名额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全省支持40名“湖湘青年英才”，其中自然科学类青年英才20名，人文社会科学和创业类青年英才20名。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黑体" w:eastAsia="黑体" w:hint="eastAsia"/>
          <w:sz w:val="28"/>
          <w:szCs w:val="28"/>
        </w:rPr>
      </w:pPr>
      <w:r w:rsidRPr="002C6B68">
        <w:rPr>
          <w:rFonts w:ascii="黑体" w:eastAsia="黑体" w:hint="eastAsia"/>
          <w:sz w:val="28"/>
          <w:szCs w:val="28"/>
        </w:rPr>
        <w:t>三、组织机构及评审程序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省委人才工作领导小组组织成立省“湖湘青年英才”支持计划评审办公室（以下简称“省评审办”）。省</w:t>
      </w:r>
      <w:proofErr w:type="gramStart"/>
      <w:r w:rsidRPr="002C6B68">
        <w:rPr>
          <w:rFonts w:ascii="仿宋_GB2312" w:eastAsia="仿宋_GB2312" w:hint="eastAsia"/>
          <w:sz w:val="28"/>
          <w:szCs w:val="28"/>
        </w:rPr>
        <w:t>评审办分设省</w:t>
      </w:r>
      <w:proofErr w:type="gramEnd"/>
      <w:r w:rsidRPr="002C6B68">
        <w:rPr>
          <w:rFonts w:ascii="仿宋_GB2312" w:eastAsia="仿宋_GB2312" w:hint="eastAsia"/>
          <w:sz w:val="28"/>
          <w:szCs w:val="28"/>
        </w:rPr>
        <w:t>科技厅和团省委，负责评选日常工作。自然科学</w:t>
      </w:r>
      <w:proofErr w:type="gramStart"/>
      <w:r w:rsidRPr="002C6B68">
        <w:rPr>
          <w:rFonts w:ascii="仿宋_GB2312" w:eastAsia="仿宋_GB2312" w:hint="eastAsia"/>
          <w:sz w:val="28"/>
          <w:szCs w:val="28"/>
        </w:rPr>
        <w:t>类支持</w:t>
      </w:r>
      <w:proofErr w:type="gramEnd"/>
      <w:r w:rsidRPr="002C6B68">
        <w:rPr>
          <w:rFonts w:ascii="仿宋_GB2312" w:eastAsia="仿宋_GB2312" w:hint="eastAsia"/>
          <w:sz w:val="28"/>
          <w:szCs w:val="28"/>
        </w:rPr>
        <w:t>人选由省科技厅牵头组织选拔，人文社会科学类和创业</w:t>
      </w:r>
      <w:proofErr w:type="gramStart"/>
      <w:r w:rsidRPr="002C6B68">
        <w:rPr>
          <w:rFonts w:ascii="仿宋_GB2312" w:eastAsia="仿宋_GB2312" w:hint="eastAsia"/>
          <w:sz w:val="28"/>
          <w:szCs w:val="28"/>
        </w:rPr>
        <w:t>类支持</w:t>
      </w:r>
      <w:proofErr w:type="gramEnd"/>
      <w:r w:rsidRPr="002C6B68">
        <w:rPr>
          <w:rFonts w:ascii="仿宋_GB2312" w:eastAsia="仿宋_GB2312" w:hint="eastAsia"/>
          <w:sz w:val="28"/>
          <w:szCs w:val="28"/>
        </w:rPr>
        <w:t>人选由团省委牵头组织选拔。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（一）组织申报。采取个人自荐和单位推荐相结合的方式申报，各市州科技局、团委、科协及省直相关部门推荐申报人选。其中，市州科技局、团委、科协须将推荐人选呈市州委人才工作领导小组审批后，报省评审办。</w:t>
      </w:r>
      <w:proofErr w:type="gramStart"/>
      <w:r w:rsidRPr="002C6B68">
        <w:rPr>
          <w:rFonts w:ascii="仿宋_GB2312" w:eastAsia="仿宋_GB2312" w:hint="eastAsia"/>
          <w:sz w:val="28"/>
          <w:szCs w:val="28"/>
        </w:rPr>
        <w:t>自然类湖湘</w:t>
      </w:r>
      <w:proofErr w:type="gramEnd"/>
      <w:r w:rsidRPr="002C6B68">
        <w:rPr>
          <w:rFonts w:ascii="仿宋_GB2312" w:eastAsia="仿宋_GB2312" w:hint="eastAsia"/>
          <w:sz w:val="28"/>
          <w:szCs w:val="28"/>
        </w:rPr>
        <w:t>青年英才通过“湖南省科技管理信息系</w:t>
      </w:r>
      <w:r w:rsidRPr="002C6B68">
        <w:rPr>
          <w:rFonts w:ascii="仿宋_GB2312" w:eastAsia="仿宋_GB2312" w:hint="eastAsia"/>
          <w:sz w:val="28"/>
          <w:szCs w:val="28"/>
        </w:rPr>
        <w:lastRenderedPageBreak/>
        <w:t>统公共服务平台”申报。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（二）资格审查。省</w:t>
      </w:r>
      <w:proofErr w:type="gramStart"/>
      <w:r w:rsidRPr="002C6B68">
        <w:rPr>
          <w:rFonts w:ascii="仿宋_GB2312" w:eastAsia="仿宋_GB2312" w:hint="eastAsia"/>
          <w:sz w:val="28"/>
          <w:szCs w:val="28"/>
        </w:rPr>
        <w:t>评审办</w:t>
      </w:r>
      <w:proofErr w:type="gramEnd"/>
      <w:r w:rsidRPr="002C6B68">
        <w:rPr>
          <w:rFonts w:ascii="仿宋_GB2312" w:eastAsia="仿宋_GB2312" w:hint="eastAsia"/>
          <w:sz w:val="28"/>
          <w:szCs w:val="28"/>
        </w:rPr>
        <w:t>对推荐人选进行资格复审，确认推荐人选资格。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（三）专家评审。省</w:t>
      </w:r>
      <w:proofErr w:type="gramStart"/>
      <w:r w:rsidRPr="002C6B68">
        <w:rPr>
          <w:rFonts w:ascii="仿宋_GB2312" w:eastAsia="仿宋_GB2312" w:hint="eastAsia"/>
          <w:sz w:val="28"/>
          <w:szCs w:val="28"/>
        </w:rPr>
        <w:t>评审办</w:t>
      </w:r>
      <w:proofErr w:type="gramEnd"/>
      <w:r w:rsidRPr="002C6B68">
        <w:rPr>
          <w:rFonts w:ascii="仿宋_GB2312" w:eastAsia="仿宋_GB2312" w:hint="eastAsia"/>
          <w:sz w:val="28"/>
          <w:szCs w:val="28"/>
        </w:rPr>
        <w:t>组织专家分行业或专业进行评审，确定支持人选候选人。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（四）实地考察。省</w:t>
      </w:r>
      <w:proofErr w:type="gramStart"/>
      <w:r w:rsidRPr="002C6B68">
        <w:rPr>
          <w:rFonts w:ascii="仿宋_GB2312" w:eastAsia="仿宋_GB2312" w:hint="eastAsia"/>
          <w:sz w:val="28"/>
          <w:szCs w:val="28"/>
        </w:rPr>
        <w:t>评审办</w:t>
      </w:r>
      <w:proofErr w:type="gramEnd"/>
      <w:r w:rsidRPr="002C6B68">
        <w:rPr>
          <w:rFonts w:ascii="仿宋_GB2312" w:eastAsia="仿宋_GB2312" w:hint="eastAsia"/>
          <w:sz w:val="28"/>
          <w:szCs w:val="28"/>
        </w:rPr>
        <w:t>组织考察组对候选人进行实地考察，核实有关情况，确定</w:t>
      </w:r>
      <w:proofErr w:type="gramStart"/>
      <w:r w:rsidRPr="002C6B68">
        <w:rPr>
          <w:rFonts w:ascii="仿宋_GB2312" w:eastAsia="仿宋_GB2312" w:hint="eastAsia"/>
          <w:sz w:val="28"/>
          <w:szCs w:val="28"/>
        </w:rPr>
        <w:t>拟支持</w:t>
      </w:r>
      <w:proofErr w:type="gramEnd"/>
      <w:r w:rsidRPr="002C6B68">
        <w:rPr>
          <w:rFonts w:ascii="仿宋_GB2312" w:eastAsia="仿宋_GB2312" w:hint="eastAsia"/>
          <w:sz w:val="28"/>
          <w:szCs w:val="28"/>
        </w:rPr>
        <w:t>人选名单。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（五）社会公示。通过媒体向社会公示</w:t>
      </w:r>
      <w:proofErr w:type="gramStart"/>
      <w:r w:rsidRPr="002C6B68">
        <w:rPr>
          <w:rFonts w:ascii="仿宋_GB2312" w:eastAsia="仿宋_GB2312" w:hint="eastAsia"/>
          <w:sz w:val="28"/>
          <w:szCs w:val="28"/>
        </w:rPr>
        <w:t>拟支持</w:t>
      </w:r>
      <w:proofErr w:type="gramEnd"/>
      <w:r w:rsidRPr="002C6B68">
        <w:rPr>
          <w:rFonts w:ascii="仿宋_GB2312" w:eastAsia="仿宋_GB2312" w:hint="eastAsia"/>
          <w:sz w:val="28"/>
          <w:szCs w:val="28"/>
        </w:rPr>
        <w:t>人选名单。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（六）研究审定。省</w:t>
      </w:r>
      <w:proofErr w:type="gramStart"/>
      <w:r w:rsidRPr="002C6B68">
        <w:rPr>
          <w:rFonts w:ascii="仿宋_GB2312" w:eastAsia="仿宋_GB2312" w:hint="eastAsia"/>
          <w:sz w:val="28"/>
          <w:szCs w:val="28"/>
        </w:rPr>
        <w:t>评审办</w:t>
      </w:r>
      <w:proofErr w:type="gramEnd"/>
      <w:r w:rsidRPr="002C6B68">
        <w:rPr>
          <w:rFonts w:ascii="仿宋_GB2312" w:eastAsia="仿宋_GB2312" w:hint="eastAsia"/>
          <w:sz w:val="28"/>
          <w:szCs w:val="28"/>
        </w:rPr>
        <w:t>研究审议后，报省委人才工作领导小组审定，确定支持人选名单。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黑体" w:eastAsia="黑体" w:hint="eastAsia"/>
          <w:sz w:val="28"/>
          <w:szCs w:val="28"/>
        </w:rPr>
      </w:pPr>
      <w:r w:rsidRPr="002C6B68">
        <w:rPr>
          <w:rFonts w:ascii="黑体" w:eastAsia="黑体" w:hint="eastAsia"/>
          <w:sz w:val="28"/>
          <w:szCs w:val="28"/>
        </w:rPr>
        <w:t>四、申报要求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（一）各申报部门要高度重视，广泛动员，加大宣传力度。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（二）各申报部门要坚持标准，认真审查核实相关申报材料，严格把关，确保申报质量。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（三）各申报人要客观准确填写、及时报送相关申报材料。凡涉及的复印件，申报人须将其原件一同交申报单位核实，申报单位核查无误后，盖章确认。申报人赞助社会公益事业的，由受益单位（个人）提供书面证明。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（四）请各申报部门将相关申报材料和“湖湘青年英才”申报人选汇总表，于3月11日前报送至省科技厅（自然科学</w:t>
      </w:r>
      <w:proofErr w:type="gramStart"/>
      <w:r w:rsidRPr="002C6B68">
        <w:rPr>
          <w:rFonts w:ascii="仿宋_GB2312" w:eastAsia="仿宋_GB2312" w:hint="eastAsia"/>
          <w:sz w:val="28"/>
          <w:szCs w:val="28"/>
        </w:rPr>
        <w:t>类支持</w:t>
      </w:r>
      <w:proofErr w:type="gramEnd"/>
      <w:r w:rsidRPr="002C6B68">
        <w:rPr>
          <w:rFonts w:ascii="仿宋_GB2312" w:eastAsia="仿宋_GB2312" w:hint="eastAsia"/>
          <w:sz w:val="28"/>
          <w:szCs w:val="28"/>
        </w:rPr>
        <w:t>人选）和团省委（人文社会科学类和创业类人选）。逾期不报，视为放弃申报。</w:t>
      </w:r>
    </w:p>
    <w:p w:rsidR="002C6B68" w:rsidRPr="002C6B68" w:rsidRDefault="002C6B68" w:rsidP="002C6B68">
      <w:pPr>
        <w:snapToGrid w:val="0"/>
        <w:spacing w:line="360" w:lineRule="auto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2C6B68">
        <w:rPr>
          <w:rFonts w:ascii="仿宋_GB2312" w:eastAsia="仿宋_GB2312" w:hint="eastAsia"/>
          <w:b/>
          <w:sz w:val="28"/>
          <w:szCs w:val="28"/>
        </w:rPr>
        <w:t>团省委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联系 人：周瑾玮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联系电话：0731-88776727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lastRenderedPageBreak/>
        <w:t>联系地址：湖南省长沙市天心区湘府西路1号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邮 编：410004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电子邮箱：tswzzb2006＠163.</w:t>
      </w:r>
      <w:proofErr w:type="gramStart"/>
      <w:r w:rsidRPr="002C6B68">
        <w:rPr>
          <w:rFonts w:ascii="仿宋_GB2312" w:eastAsia="仿宋_GB2312" w:hint="eastAsia"/>
          <w:sz w:val="28"/>
          <w:szCs w:val="28"/>
        </w:rPr>
        <w:t>com</w:t>
      </w:r>
      <w:proofErr w:type="gramEnd"/>
    </w:p>
    <w:p w:rsidR="002C6B68" w:rsidRPr="002C6B68" w:rsidRDefault="002C6B68" w:rsidP="002C6B68">
      <w:pPr>
        <w:snapToGrid w:val="0"/>
        <w:spacing w:line="360" w:lineRule="auto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2C6B68">
        <w:rPr>
          <w:rFonts w:ascii="仿宋_GB2312" w:eastAsia="仿宋_GB2312" w:hint="eastAsia"/>
          <w:b/>
          <w:sz w:val="28"/>
          <w:szCs w:val="28"/>
        </w:rPr>
        <w:t>省科技厅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联 系 人：叶 萍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联系电话：0731-88988917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联系地址：湖南省长沙市岳</w:t>
      </w:r>
      <w:proofErr w:type="gramStart"/>
      <w:r w:rsidRPr="002C6B68">
        <w:rPr>
          <w:rFonts w:ascii="仿宋_GB2312" w:eastAsia="仿宋_GB2312" w:hint="eastAsia"/>
          <w:sz w:val="28"/>
          <w:szCs w:val="28"/>
        </w:rPr>
        <w:t>麓</w:t>
      </w:r>
      <w:proofErr w:type="gramEnd"/>
      <w:r w:rsidRPr="002C6B68">
        <w:rPr>
          <w:rFonts w:ascii="仿宋_GB2312" w:eastAsia="仿宋_GB2312" w:hint="eastAsia"/>
          <w:sz w:val="28"/>
          <w:szCs w:val="28"/>
        </w:rPr>
        <w:t>大道233号湖南科技大厦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邮 编：410013</w:t>
      </w:r>
    </w:p>
    <w:p w:rsid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电子邮箱：</w:t>
      </w:r>
      <w:hyperlink r:id="rId4" w:history="1">
        <w:r w:rsidRPr="00625373">
          <w:rPr>
            <w:rStyle w:val="a3"/>
            <w:rFonts w:ascii="仿宋_GB2312" w:eastAsia="仿宋_GB2312" w:hint="eastAsia"/>
            <w:sz w:val="28"/>
            <w:szCs w:val="28"/>
          </w:rPr>
          <w:t>hnskjtrcb@vip.163.com</w:t>
        </w:r>
      </w:hyperlink>
    </w:p>
    <w:p w:rsid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2C6B68" w:rsidRPr="002C6B68" w:rsidRDefault="002C6B68" w:rsidP="002C6B68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2C6B68" w:rsidRPr="002C6B68" w:rsidRDefault="002C6B68" w:rsidP="002C6B68">
      <w:pPr>
        <w:snapToGrid w:val="0"/>
        <w:spacing w:line="360" w:lineRule="auto"/>
        <w:ind w:firstLineChars="708" w:firstLine="1982"/>
        <w:jc w:val="left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 xml:space="preserve">中共湖南省委组织部       共青团湖南省委 </w:t>
      </w:r>
    </w:p>
    <w:p w:rsidR="002C6B68" w:rsidRPr="002C6B68" w:rsidRDefault="002C6B68" w:rsidP="002C6B68">
      <w:pPr>
        <w:snapToGrid w:val="0"/>
        <w:spacing w:line="360" w:lineRule="auto"/>
        <w:ind w:firstLineChars="708" w:firstLine="1982"/>
        <w:jc w:val="left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>湖南省科学技术厅  湖南省人力资源和社会保障厅</w:t>
      </w:r>
    </w:p>
    <w:p w:rsidR="002C6B68" w:rsidRPr="002C6B68" w:rsidRDefault="002C6B68" w:rsidP="002C6B68">
      <w:pPr>
        <w:snapToGrid w:val="0"/>
        <w:spacing w:line="360" w:lineRule="auto"/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 xml:space="preserve">  湖南省科学技术协会 </w:t>
      </w:r>
    </w:p>
    <w:p w:rsidR="00C12583" w:rsidRPr="002C6B68" w:rsidRDefault="002C6B68" w:rsidP="002C6B68">
      <w:pPr>
        <w:snapToGrid w:val="0"/>
        <w:spacing w:line="360" w:lineRule="auto"/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 w:rsidRPr="002C6B68">
        <w:rPr>
          <w:rFonts w:ascii="仿宋_GB2312" w:eastAsia="仿宋_GB2312" w:hint="eastAsia"/>
          <w:sz w:val="28"/>
          <w:szCs w:val="28"/>
        </w:rPr>
        <w:t xml:space="preserve">2016年2月17日 </w:t>
      </w:r>
    </w:p>
    <w:sectPr w:rsidR="00C12583" w:rsidRPr="002C6B68" w:rsidSect="00C1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6B68"/>
    <w:rsid w:val="002C6B68"/>
    <w:rsid w:val="00C1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B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0506">
          <w:marLeft w:val="0"/>
          <w:marRight w:val="0"/>
          <w:marTop w:val="0"/>
          <w:marBottom w:val="0"/>
          <w:divBdr>
            <w:top w:val="single" w:sz="6" w:space="15" w:color="CCCCCC"/>
            <w:left w:val="single" w:sz="6" w:space="31" w:color="CCCCCC"/>
            <w:bottom w:val="single" w:sz="6" w:space="15" w:color="CCCCCC"/>
            <w:right w:val="single" w:sz="6" w:space="31" w:color="CCCCCC"/>
          </w:divBdr>
        </w:div>
        <w:div w:id="12849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skjtrcb@vip.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282</Words>
  <Characters>1612</Characters>
  <Application>Microsoft Office Word</Application>
  <DocSecurity>0</DocSecurity>
  <Lines>13</Lines>
  <Paragraphs>3</Paragraphs>
  <ScaleCrop>false</ScaleCrop>
  <Company>Sky123.Org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2016-03-03T07:02:00Z</dcterms:created>
  <dcterms:modified xsi:type="dcterms:W3CDTF">2016-03-03T07:05:00Z</dcterms:modified>
</cp:coreProperties>
</file>